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65D7C" w14:textId="77777777" w:rsidR="00F6275A" w:rsidRPr="00755D2F" w:rsidRDefault="00F6275A" w:rsidP="00F6275A">
      <w:pPr>
        <w:pStyle w:val="Zkladnodstavec"/>
        <w:rPr>
          <w:rFonts w:asciiTheme="minorHAnsi" w:hAnsiTheme="minorHAnsi" w:cstheme="minorHAnsi"/>
          <w:caps/>
          <w:sz w:val="40"/>
          <w:szCs w:val="60"/>
        </w:rPr>
      </w:pPr>
      <w:bookmarkStart w:id="0" w:name="_Toc96687232"/>
      <w:bookmarkStart w:id="1" w:name="_Toc386554796"/>
      <w:r w:rsidRPr="00755D2F">
        <w:rPr>
          <w:rFonts w:asciiTheme="minorHAnsi" w:hAnsiTheme="minorHAnsi" w:cstheme="minorHAnsi"/>
          <w:caps/>
          <w:sz w:val="40"/>
          <w:szCs w:val="60"/>
        </w:rPr>
        <w:t>Národní plán obnovy</w:t>
      </w:r>
    </w:p>
    <w:p w14:paraId="70CD28AC" w14:textId="77777777" w:rsidR="00F6275A" w:rsidRPr="00755D2F" w:rsidRDefault="00F6275A" w:rsidP="00F6275A">
      <w:pPr>
        <w:rPr>
          <w:rFonts w:asciiTheme="minorHAnsi" w:hAnsiTheme="minorHAnsi" w:cstheme="minorHAnsi"/>
        </w:rPr>
      </w:pPr>
    </w:p>
    <w:p w14:paraId="099E4B65" w14:textId="77777777" w:rsidR="00F6275A" w:rsidRPr="00755D2F" w:rsidRDefault="00F6275A" w:rsidP="00F6275A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755D2F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18BF0D61" w14:textId="77777777" w:rsidR="00F6275A" w:rsidRPr="00755D2F" w:rsidRDefault="00F6275A" w:rsidP="00F6275A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755D2F">
        <w:rPr>
          <w:rFonts w:asciiTheme="minorHAnsi" w:hAnsiTheme="minorHAnsi" w:cstheme="minorHAnsi"/>
          <w:caps/>
          <w:sz w:val="60"/>
          <w:szCs w:val="60"/>
        </w:rPr>
        <w:t xml:space="preserve">PRO ŽADATELE A PŘÍJEMCE </w:t>
      </w:r>
    </w:p>
    <w:p w14:paraId="7470F1BD" w14:textId="33E42F79" w:rsidR="00F6275A" w:rsidRPr="00755D2F" w:rsidRDefault="00F6275A" w:rsidP="00F6275A">
      <w:pPr>
        <w:rPr>
          <w:rFonts w:asciiTheme="minorHAnsi" w:hAnsiTheme="minorHAnsi" w:cstheme="minorHAnsi"/>
          <w:caps/>
          <w:color w:val="A6A6A6"/>
          <w:sz w:val="32"/>
          <w:szCs w:val="32"/>
        </w:rPr>
      </w:pP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>Komponenta 3. 3</w:t>
      </w:r>
      <w:r w:rsidR="00E23A6A">
        <w:rPr>
          <w:rFonts w:asciiTheme="minorHAnsi" w:hAnsiTheme="minorHAnsi" w:cstheme="minorHAnsi"/>
          <w:caps/>
          <w:color w:val="A6A6A6"/>
          <w:sz w:val="32"/>
          <w:szCs w:val="32"/>
        </w:rPr>
        <w:t>:</w:t>
      </w:r>
    </w:p>
    <w:p w14:paraId="2BF6E602" w14:textId="77777777" w:rsidR="00F6275A" w:rsidRPr="00755D2F" w:rsidRDefault="00F6275A" w:rsidP="00F6275A">
      <w:pPr>
        <w:rPr>
          <w:rFonts w:asciiTheme="minorHAnsi" w:hAnsiTheme="minorHAnsi" w:cstheme="minorHAnsi"/>
          <w:caps/>
          <w:sz w:val="36"/>
          <w:szCs w:val="36"/>
        </w:rPr>
      </w:pPr>
      <w:r w:rsidRPr="00755D2F">
        <w:rPr>
          <w:rFonts w:asciiTheme="minorHAnsi" w:hAnsiTheme="minorHAnsi" w:cstheme="minorHAnsi"/>
          <w:caps/>
          <w:sz w:val="36"/>
          <w:szCs w:val="36"/>
        </w:rPr>
        <w:t>Modernizace služeb zaměstnanosti a rozvoj trhu práce</w:t>
      </w:r>
    </w:p>
    <w:p w14:paraId="39E2A86E" w14:textId="77777777" w:rsidR="00F6275A" w:rsidRPr="00755D2F" w:rsidRDefault="00F6275A" w:rsidP="00F6275A">
      <w:pPr>
        <w:rPr>
          <w:rFonts w:asciiTheme="minorHAnsi" w:hAnsiTheme="minorHAnsi" w:cstheme="minorHAnsi"/>
          <w:caps/>
          <w:color w:val="A6A6A6"/>
          <w:sz w:val="32"/>
          <w:szCs w:val="32"/>
        </w:rPr>
      </w:pP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>Investice 3.3.4</w:t>
      </w:r>
    </w:p>
    <w:p w14:paraId="4764454C" w14:textId="77777777" w:rsidR="00F6275A" w:rsidRPr="00755D2F" w:rsidRDefault="00F6275A" w:rsidP="00F6275A">
      <w:pPr>
        <w:rPr>
          <w:rFonts w:asciiTheme="minorHAnsi" w:hAnsiTheme="minorHAnsi" w:cstheme="minorHAnsi"/>
          <w:caps/>
          <w:sz w:val="36"/>
          <w:szCs w:val="36"/>
        </w:rPr>
      </w:pPr>
      <w:bookmarkStart w:id="2" w:name="_Hlk78275091"/>
      <w:r w:rsidRPr="00755D2F">
        <w:rPr>
          <w:rFonts w:asciiTheme="minorHAnsi" w:hAnsiTheme="minorHAnsi" w:cstheme="minorHAnsi"/>
          <w:caps/>
          <w:sz w:val="36"/>
          <w:szCs w:val="36"/>
        </w:rPr>
        <w:t>Rozvoj a modernizace služeb</w:t>
      </w:r>
      <w:bookmarkEnd w:id="2"/>
      <w:r w:rsidRPr="00755D2F">
        <w:rPr>
          <w:rFonts w:asciiTheme="minorHAnsi" w:hAnsiTheme="minorHAnsi" w:cstheme="minorHAnsi"/>
          <w:caps/>
          <w:sz w:val="36"/>
          <w:szCs w:val="36"/>
        </w:rPr>
        <w:t xml:space="preserve"> komunitního typu pro ohrožené děti</w:t>
      </w:r>
    </w:p>
    <w:p w14:paraId="6CC35D6F" w14:textId="444558D9" w:rsidR="00F6275A" w:rsidRPr="00755D2F" w:rsidRDefault="00F6275A" w:rsidP="00F6275A">
      <w:pPr>
        <w:rPr>
          <w:rFonts w:asciiTheme="minorHAnsi" w:hAnsiTheme="minorHAnsi" w:cstheme="minorHAnsi"/>
          <w:caps/>
          <w:color w:val="A6A6A6"/>
          <w:sz w:val="32"/>
          <w:szCs w:val="32"/>
        </w:rPr>
      </w:pP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 xml:space="preserve">výzva č. </w:t>
      </w:r>
      <w:r w:rsidR="00755D2F"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>31_24_11</w:t>
      </w:r>
      <w:r w:rsidR="00EA7BD5">
        <w:rPr>
          <w:rFonts w:asciiTheme="minorHAnsi" w:hAnsiTheme="minorHAnsi" w:cstheme="minorHAnsi"/>
          <w:caps/>
          <w:color w:val="A6A6A6"/>
          <w:sz w:val="32"/>
          <w:szCs w:val="32"/>
        </w:rPr>
        <w:t>4</w:t>
      </w:r>
    </w:p>
    <w:p w14:paraId="1DE44996" w14:textId="77777777" w:rsidR="00F6275A" w:rsidRPr="00755D2F" w:rsidRDefault="00F6275A" w:rsidP="00F6275A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</w:p>
    <w:p w14:paraId="59E7C673" w14:textId="408A8650" w:rsidR="00F6275A" w:rsidRPr="00755D2F" w:rsidRDefault="00F6275A" w:rsidP="00F6275A">
      <w:pPr>
        <w:pStyle w:val="Zkladnodstavec"/>
        <w:rPr>
          <w:rFonts w:asciiTheme="minorHAnsi" w:hAnsiTheme="minorHAnsi" w:cstheme="minorHAnsi"/>
        </w:rPr>
      </w:pPr>
      <w:r w:rsidRPr="00755D2F">
        <w:rPr>
          <w:rFonts w:asciiTheme="minorHAnsi" w:hAnsiTheme="minorHAnsi" w:cstheme="minorHAnsi"/>
          <w:caps/>
          <w:sz w:val="40"/>
          <w:szCs w:val="40"/>
        </w:rPr>
        <w:t>PŘÍLOHA Č. 5</w:t>
      </w:r>
    </w:p>
    <w:bookmarkEnd w:id="0"/>
    <w:p w14:paraId="5A6CB52A" w14:textId="6B8E36AB" w:rsidR="00F6275A" w:rsidRPr="00755D2F" w:rsidRDefault="00F6275A" w:rsidP="00F6275A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46"/>
          <w:szCs w:val="40"/>
        </w:rPr>
      </w:pPr>
      <w:r w:rsidRPr="00755D2F">
        <w:rPr>
          <w:rFonts w:asciiTheme="minorHAnsi" w:hAnsiTheme="minorHAnsi" w:cstheme="minorHAnsi"/>
          <w:b/>
          <w:caps/>
          <w:sz w:val="46"/>
          <w:szCs w:val="40"/>
        </w:rPr>
        <w:t xml:space="preserve">čestné prohlášení žadatele o podporu v režimu de minimis </w:t>
      </w:r>
      <w:r w:rsidR="00076D13" w:rsidRPr="00755D2F">
        <w:rPr>
          <w:rFonts w:asciiTheme="minorHAnsi" w:hAnsiTheme="minorHAnsi" w:cstheme="minorHAnsi"/>
          <w:b/>
          <w:caps/>
          <w:sz w:val="46"/>
          <w:szCs w:val="40"/>
        </w:rPr>
        <w:t>SOHZ</w:t>
      </w:r>
      <w:r w:rsidR="00496BB5">
        <w:rPr>
          <w:rFonts w:asciiTheme="minorHAnsi" w:hAnsiTheme="minorHAnsi" w:cstheme="minorHAnsi"/>
          <w:b/>
          <w:caps/>
          <w:sz w:val="46"/>
          <w:szCs w:val="40"/>
        </w:rPr>
        <w:t xml:space="preserve"> a </w:t>
      </w:r>
      <w:r w:rsidR="00496BB5" w:rsidRPr="00755D2F">
        <w:rPr>
          <w:rFonts w:asciiTheme="minorHAnsi" w:hAnsiTheme="minorHAnsi" w:cstheme="minorHAnsi"/>
          <w:b/>
          <w:caps/>
          <w:sz w:val="46"/>
          <w:szCs w:val="40"/>
        </w:rPr>
        <w:t>čestné prohlášení žadatele o podporu v režimu de minimis</w:t>
      </w:r>
      <w:r w:rsidR="00496BB5">
        <w:rPr>
          <w:rStyle w:val="Znakapoznpodarou"/>
          <w:rFonts w:asciiTheme="minorHAnsi" w:hAnsiTheme="minorHAnsi" w:cstheme="minorHAnsi"/>
          <w:b/>
          <w:caps/>
          <w:sz w:val="46"/>
          <w:szCs w:val="40"/>
        </w:rPr>
        <w:footnoteReference w:id="1"/>
      </w:r>
      <w:r w:rsidR="00076D13" w:rsidRPr="00755D2F">
        <w:rPr>
          <w:rFonts w:asciiTheme="minorHAnsi" w:hAnsiTheme="minorHAnsi" w:cstheme="minorHAnsi"/>
          <w:b/>
          <w:caps/>
          <w:sz w:val="46"/>
          <w:szCs w:val="40"/>
        </w:rPr>
        <w:t xml:space="preserve"> – VZOR</w:t>
      </w:r>
    </w:p>
    <w:p w14:paraId="176EEF2A" w14:textId="77777777" w:rsidR="00F6275A" w:rsidRPr="00755D2F" w:rsidRDefault="00F6275A" w:rsidP="00F6275A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</w:p>
    <w:p w14:paraId="15D9EF1C" w14:textId="77777777" w:rsidR="00F6275A" w:rsidRPr="00755D2F" w:rsidRDefault="00F6275A" w:rsidP="00F6275A">
      <w:pPr>
        <w:pStyle w:val="vodka"/>
        <w:jc w:val="left"/>
        <w:rPr>
          <w:rFonts w:asciiTheme="minorHAnsi" w:hAnsiTheme="minorHAnsi" w:cstheme="minorHAnsi"/>
          <w:color w:val="A6A6A6" w:themeColor="background1" w:themeShade="A6"/>
          <w:sz w:val="32"/>
          <w:szCs w:val="40"/>
        </w:rPr>
      </w:pPr>
    </w:p>
    <w:p w14:paraId="2A1803C2" w14:textId="77777777" w:rsidR="00F6275A" w:rsidRPr="00755D2F" w:rsidRDefault="00F6275A" w:rsidP="00F6275A">
      <w:pPr>
        <w:pStyle w:val="vodka"/>
        <w:jc w:val="left"/>
        <w:rPr>
          <w:rFonts w:asciiTheme="minorHAnsi" w:hAnsiTheme="minorHAnsi" w:cstheme="minorHAnsi"/>
          <w:color w:val="A6A6A6" w:themeColor="background1" w:themeShade="A6"/>
          <w:sz w:val="32"/>
          <w:szCs w:val="40"/>
        </w:rPr>
      </w:pPr>
      <w:r w:rsidRPr="00755D2F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VYDÁNÍ 1.0</w:t>
      </w:r>
    </w:p>
    <w:p w14:paraId="301EF629" w14:textId="3B017BC8" w:rsidR="00F6275A" w:rsidRDefault="00F6275A" w:rsidP="00F6275A">
      <w:pPr>
        <w:spacing w:before="0" w:after="0" w:line="240" w:lineRule="auto"/>
        <w:jc w:val="left"/>
        <w:rPr>
          <w:rFonts w:cs="Arial"/>
          <w:b/>
          <w:sz w:val="28"/>
          <w:szCs w:val="28"/>
          <w:lang w:val="cs-CZ"/>
        </w:rPr>
      </w:pPr>
      <w:r w:rsidRPr="00755D2F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PLATNOST OD</w:t>
      </w:r>
      <w:r w:rsidRPr="006501B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 xml:space="preserve"> </w:t>
      </w:r>
      <w:r w:rsidR="008637D9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22</w:t>
      </w:r>
      <w:r w:rsidR="00BC288A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. 1. 2024</w:t>
      </w:r>
      <w:r w:rsidRPr="006501B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 xml:space="preserve">  </w:t>
      </w:r>
      <w:r>
        <w:rPr>
          <w:rFonts w:cs="Arial"/>
          <w:b/>
          <w:sz w:val="28"/>
          <w:szCs w:val="28"/>
          <w:lang w:val="cs-CZ"/>
        </w:rPr>
        <w:br w:type="page"/>
      </w:r>
    </w:p>
    <w:p w14:paraId="030387A8" w14:textId="7C2EF2A1" w:rsidR="002313AE" w:rsidRPr="00496BB5" w:rsidRDefault="002313AE" w:rsidP="002127AD">
      <w:pPr>
        <w:spacing w:before="480" w:after="240"/>
        <w:jc w:val="center"/>
        <w:rPr>
          <w:rFonts w:asciiTheme="minorHAnsi" w:hAnsiTheme="minorHAnsi" w:cstheme="minorHAnsi"/>
          <w:b/>
          <w:sz w:val="28"/>
          <w:szCs w:val="28"/>
          <w:lang w:val="cs-CZ"/>
        </w:rPr>
      </w:pPr>
      <w:r w:rsidRPr="00496BB5">
        <w:rPr>
          <w:rFonts w:asciiTheme="minorHAnsi" w:hAnsiTheme="minorHAnsi" w:cstheme="minorHAnsi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496BB5">
        <w:rPr>
          <w:rFonts w:asciiTheme="minorHAnsi" w:hAnsiTheme="minorHAnsi" w:cstheme="minorHAnsi"/>
          <w:b/>
          <w:i/>
          <w:sz w:val="28"/>
          <w:szCs w:val="28"/>
          <w:lang w:val="cs-CZ"/>
        </w:rPr>
        <w:t>de minimis</w:t>
      </w:r>
      <w:bookmarkEnd w:id="1"/>
      <w:r w:rsidR="00036D2C" w:rsidRPr="00496BB5">
        <w:rPr>
          <w:rFonts w:asciiTheme="minorHAnsi" w:hAnsiTheme="minorHAnsi" w:cstheme="minorHAnsi"/>
          <w:b/>
          <w:i/>
          <w:sz w:val="28"/>
          <w:szCs w:val="28"/>
          <w:lang w:val="cs-CZ"/>
        </w:rPr>
        <w:t xml:space="preserve"> SOHZ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199"/>
      </w:tblGrid>
      <w:tr w:rsidR="002313AE" w:rsidRPr="00496BB5" w14:paraId="58B95614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4581EF35" w14:textId="3755147C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jméno/Jméno žadatele</w:t>
            </w:r>
          </w:p>
        </w:tc>
        <w:tc>
          <w:tcPr>
            <w:tcW w:w="6199" w:type="dxa"/>
            <w:vAlign w:val="center"/>
          </w:tcPr>
          <w:p w14:paraId="24C29ACC" w14:textId="77777777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5C2E040E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59283287" w14:textId="4BA71559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szCs w:val="22"/>
                <w:lang w:val="cs-CZ"/>
              </w:rPr>
              <w:t>Sídlo/Adresa žadatele</w:t>
            </w:r>
          </w:p>
        </w:tc>
        <w:tc>
          <w:tcPr>
            <w:tcW w:w="6199" w:type="dxa"/>
            <w:vAlign w:val="center"/>
          </w:tcPr>
          <w:p w14:paraId="76274925" w14:textId="77777777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58453ECC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6C5E716A" w14:textId="4022B0C8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IČ/Datum narození</w:t>
            </w:r>
          </w:p>
        </w:tc>
        <w:tc>
          <w:tcPr>
            <w:tcW w:w="6199" w:type="dxa"/>
            <w:vAlign w:val="center"/>
          </w:tcPr>
          <w:p w14:paraId="7E31D1A9" w14:textId="77777777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</w:tbl>
    <w:p w14:paraId="1D752C80" w14:textId="7777777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b/>
          <w:szCs w:val="22"/>
          <w:lang w:val="cs-CZ"/>
        </w:rPr>
      </w:pPr>
    </w:p>
    <w:p w14:paraId="3338EBC3" w14:textId="77777777" w:rsidR="002313AE" w:rsidRPr="00496BB5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asciiTheme="minorHAnsi" w:hAnsiTheme="minorHAnsi" w:cstheme="minorHAnsi"/>
          <w:b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Žadatel prohlašuje, že jako </w:t>
      </w:r>
      <w:r w:rsidRPr="00496BB5">
        <w:rPr>
          <w:rFonts w:asciiTheme="minorHAnsi" w:hAnsiTheme="minorHAnsi" w:cstheme="minorHAnsi"/>
          <w:b/>
          <w:bCs/>
          <w:szCs w:val="22"/>
          <w:u w:val="single"/>
          <w:lang w:val="cs-CZ"/>
        </w:rPr>
        <w:t>účetní období</w:t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používá</w:t>
      </w:r>
    </w:p>
    <w:p w14:paraId="29B979B3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4B7E840B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kalendářní rok</w:t>
      </w:r>
      <w:r w:rsidRPr="00496BB5">
        <w:rPr>
          <w:rFonts w:asciiTheme="minorHAnsi" w:hAnsiTheme="minorHAnsi" w:cstheme="minorHAnsi"/>
          <w:bCs/>
          <w:szCs w:val="22"/>
          <w:lang w:val="cs-CZ"/>
        </w:rPr>
        <w:t>.</w:t>
      </w:r>
    </w:p>
    <w:p w14:paraId="42EBE9B2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hospodářský rok </w:t>
      </w:r>
      <w:r w:rsidRPr="00496BB5">
        <w:rPr>
          <w:rFonts w:asciiTheme="minorHAnsi" w:hAnsiTheme="minorHAnsi" w:cstheme="minorHAnsi"/>
          <w:bCs/>
          <w:szCs w:val="22"/>
          <w:lang w:val="cs-CZ"/>
        </w:rPr>
        <w:t>(začátek ……………………., konec ……………………).</w:t>
      </w:r>
    </w:p>
    <w:p w14:paraId="6F71243C" w14:textId="7777777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</w:p>
    <w:p w14:paraId="6287F214" w14:textId="7777777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V případě, že během</w:t>
      </w:r>
      <w:r w:rsidRPr="00496BB5">
        <w:rPr>
          <w:rFonts w:asciiTheme="minorHAnsi" w:hAnsiTheme="minorHAnsi" w:cstheme="minorHAnsi"/>
          <w:b/>
          <w:szCs w:val="22"/>
          <w:lang w:val="cs-CZ"/>
        </w:rPr>
        <w:t xml:space="preserve"> </w:t>
      </w:r>
      <w:r w:rsidRPr="00496BB5">
        <w:rPr>
          <w:rFonts w:asciiTheme="minorHAnsi" w:hAnsiTheme="minorHAnsi" w:cstheme="minorHAnsi"/>
          <w:b/>
          <w:szCs w:val="22"/>
          <w:u w:val="single"/>
          <w:lang w:val="cs-CZ"/>
        </w:rPr>
        <w:t>předchozích dvou účetních období</w:t>
      </w:r>
      <w:r w:rsidRPr="00496BB5">
        <w:rPr>
          <w:rFonts w:asciiTheme="minorHAnsi" w:hAnsiTheme="minorHAnsi" w:cstheme="minorHAnsi"/>
          <w:b/>
          <w:szCs w:val="22"/>
          <w:lang w:val="cs-CZ"/>
        </w:rPr>
        <w:t xml:space="preserve"> došlo k přechodu z kalendářního roku na rok hospodářský anebo opačně</w:t>
      </w:r>
      <w:r w:rsidRPr="00496BB5">
        <w:rPr>
          <w:rFonts w:asciiTheme="minorHAnsi" w:hAnsiTheme="minorHAnsi" w:cstheme="minorHAnsi"/>
          <w:szCs w:val="22"/>
          <w:lang w:val="cs-CZ"/>
        </w:rPr>
        <w:t>, uveďte tuto skutečnost</w:t>
      </w:r>
      <w:r w:rsidRPr="00496BB5">
        <w:rPr>
          <w:rFonts w:asciiTheme="minorHAnsi" w:hAnsiTheme="minorHAnsi" w:cstheme="minorHAnsi"/>
          <w:b/>
          <w:szCs w:val="22"/>
          <w:lang w:val="cs-CZ"/>
        </w:rPr>
        <w:t xml:space="preserve"> 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vypsáním účetních období, která byla použita </w:t>
      </w:r>
      <w:r w:rsidRPr="00496BB5">
        <w:rPr>
          <w:rFonts w:asciiTheme="minorHAnsi" w:hAnsiTheme="minorHAnsi" w:cstheme="minorHAnsi"/>
          <w:i/>
          <w:szCs w:val="22"/>
          <w:lang w:val="cs-CZ"/>
        </w:rPr>
        <w:t>(např. 1. 4. 2020 - 31. 3. 2021; 1. 4. 2021 - 31. 12. 2021)</w:t>
      </w:r>
      <w:r w:rsidRPr="00496BB5">
        <w:rPr>
          <w:rFonts w:asciiTheme="minorHAnsi" w:hAnsiTheme="minorHAnsi" w:cstheme="minorHAnsi"/>
          <w:szCs w:val="22"/>
          <w:lang w:val="cs-CZ"/>
        </w:rPr>
        <w:t>:</w:t>
      </w:r>
    </w:p>
    <w:p w14:paraId="145ED2D8" w14:textId="5D607D5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…………………………………………………………………………………………………………</w:t>
      </w:r>
    </w:p>
    <w:p w14:paraId="45843507" w14:textId="77777777" w:rsidR="00900505" w:rsidRPr="00496BB5" w:rsidRDefault="00900505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Cs w:val="22"/>
          <w:lang w:val="cs-CZ"/>
        </w:rPr>
      </w:pPr>
    </w:p>
    <w:p w14:paraId="0C4EEDB6" w14:textId="0DE4B683" w:rsidR="002313AE" w:rsidRPr="00496BB5" w:rsidRDefault="002313AE" w:rsidP="002313AE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asciiTheme="minorHAnsi" w:hAnsiTheme="minorHAnsi" w:cstheme="minorHAnsi"/>
          <w:b/>
          <w:szCs w:val="22"/>
          <w:lang w:val="cs-CZ"/>
        </w:rPr>
      </w:pPr>
      <w:r w:rsidRPr="00496BB5">
        <w:rPr>
          <w:rFonts w:asciiTheme="minorHAnsi" w:hAnsiTheme="minorHAnsi" w:cstheme="minorHAnsi"/>
          <w:b/>
          <w:szCs w:val="22"/>
          <w:lang w:val="cs-CZ"/>
        </w:rPr>
        <w:t>Podniky</w:t>
      </w:r>
      <w:r w:rsidRPr="00496BB5">
        <w:rPr>
          <w:rStyle w:val="Znakapoznpodarou"/>
          <w:rFonts w:asciiTheme="minorHAnsi" w:hAnsiTheme="minorHAnsi" w:cstheme="minorHAnsi"/>
          <w:b/>
          <w:szCs w:val="22"/>
          <w:lang w:val="cs-CZ"/>
        </w:rPr>
        <w:footnoteReference w:id="2"/>
      </w:r>
      <w:r w:rsidRPr="00496BB5">
        <w:rPr>
          <w:rFonts w:asciiTheme="minorHAnsi" w:hAnsiTheme="minorHAnsi" w:cstheme="minorHAnsi"/>
          <w:b/>
          <w:szCs w:val="22"/>
          <w:lang w:val="cs-CZ"/>
        </w:rPr>
        <w:t xml:space="preserve"> propojené s žadatelem</w:t>
      </w:r>
    </w:p>
    <w:p w14:paraId="10B750DC" w14:textId="63A5CF8D" w:rsidR="00900505" w:rsidRPr="00496BB5" w:rsidRDefault="00900505" w:rsidP="00900505">
      <w:pPr>
        <w:autoSpaceDE w:val="0"/>
        <w:autoSpaceDN w:val="0"/>
        <w:adjustRightInd w:val="0"/>
        <w:spacing w:before="0" w:after="0"/>
        <w:jc w:val="left"/>
        <w:rPr>
          <w:rFonts w:asciiTheme="minorHAnsi" w:hAnsiTheme="minorHAnsi" w:cstheme="minorHAnsi"/>
          <w:b/>
          <w:szCs w:val="22"/>
          <w:lang w:val="cs-CZ"/>
        </w:rPr>
      </w:pPr>
    </w:p>
    <w:p w14:paraId="1D66428D" w14:textId="3CECFE56" w:rsidR="00900505" w:rsidRPr="00496BB5" w:rsidRDefault="00900505" w:rsidP="00900505">
      <w:pPr>
        <w:spacing w:before="240"/>
        <w:jc w:val="left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t>Žadatel se považuje za propojený</w:t>
      </w:r>
      <w:r w:rsidRPr="00496BB5">
        <w:rPr>
          <w:rStyle w:val="Znakapoznpodarou"/>
          <w:rFonts w:asciiTheme="minorHAnsi" w:hAnsiTheme="minorHAnsi" w:cstheme="minorHAnsi"/>
          <w:b/>
          <w:bCs/>
          <w:szCs w:val="22"/>
          <w:lang w:val="cs-CZ"/>
        </w:rPr>
        <w:footnoteReference w:id="3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s jinými podniky, pokud i tyto subjekty mezi sebou mají některý z následujících vztahů: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  </w:t>
      </w:r>
    </w:p>
    <w:p w14:paraId="7713DB49" w14:textId="77777777" w:rsidR="00900505" w:rsidRPr="00496BB5" w:rsidRDefault="00900505" w:rsidP="00900505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a) jeden subjekt vlastní více než 50 % hlasovacích práv, která náležejí akcionářům nebo společníkům, v jiném subjektu;</w:t>
      </w:r>
    </w:p>
    <w:p w14:paraId="4FD064F9" w14:textId="77777777" w:rsidR="00900505" w:rsidRPr="00496BB5" w:rsidRDefault="00900505" w:rsidP="00900505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b) jeden subjekt má právo jmenovat nebo odvolat více než 50 % členů správního, řídícího nebo dozorčího orgánu jiného subjektu;</w:t>
      </w:r>
    </w:p>
    <w:p w14:paraId="08BE7C34" w14:textId="56C13A62" w:rsidR="00900505" w:rsidRPr="00496BB5" w:rsidRDefault="00900505" w:rsidP="00900505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c) jeden subjekt má právo uplatňovat více než 50</w:t>
      </w:r>
      <w:r w:rsidR="00925807" w:rsidRPr="00496BB5">
        <w:rPr>
          <w:rFonts w:asciiTheme="minorHAnsi" w:hAnsiTheme="minorHAnsi" w:cstheme="minorHAnsi"/>
          <w:szCs w:val="22"/>
          <w:lang w:val="cs-CZ"/>
        </w:rPr>
        <w:t xml:space="preserve"> </w:t>
      </w:r>
      <w:r w:rsidRPr="00496BB5">
        <w:rPr>
          <w:rFonts w:asciiTheme="minorHAnsi" w:hAnsiTheme="minorHAnsi" w:cstheme="minorHAnsi"/>
          <w:szCs w:val="22"/>
          <w:lang w:val="cs-CZ"/>
        </w:rPr>
        <w:t>% vliv v jiném subjektu podle smlouvy uzavřené s daným subjektem nebo dle ustanovení v zakladatelské smlouvě nebo ve stanovách tohoto subjektu;</w:t>
      </w:r>
    </w:p>
    <w:p w14:paraId="0EAF7EE8" w14:textId="77777777" w:rsidR="00900505" w:rsidRPr="00496BB5" w:rsidRDefault="00900505" w:rsidP="00900505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</w:r>
    </w:p>
    <w:p w14:paraId="7DA43D9B" w14:textId="77777777" w:rsidR="00900505" w:rsidRPr="00496BB5" w:rsidRDefault="00900505" w:rsidP="00900505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</w:p>
    <w:p w14:paraId="6B1846F0" w14:textId="06931FA4" w:rsidR="00900505" w:rsidRPr="00496BB5" w:rsidRDefault="00900505" w:rsidP="00133EC2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 xml:space="preserve">Subjekty, které mají s žadatelem jakýkoli vztah uvedený pod písm. a) až d) </w:t>
      </w:r>
      <w:r w:rsidRPr="00496BB5">
        <w:rPr>
          <w:rFonts w:asciiTheme="minorHAnsi" w:hAnsiTheme="minorHAnsi" w:cstheme="minorHAnsi"/>
          <w:szCs w:val="22"/>
          <w:u w:val="single"/>
          <w:lang w:val="cs-CZ"/>
        </w:rPr>
        <w:t>prostřednictvím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 </w:t>
      </w:r>
      <w:r w:rsidRPr="00496BB5">
        <w:rPr>
          <w:rFonts w:asciiTheme="minorHAnsi" w:hAnsiTheme="minorHAnsi" w:cstheme="minorHAnsi"/>
          <w:szCs w:val="22"/>
          <w:u w:val="single"/>
          <w:lang w:val="cs-CZ"/>
        </w:rPr>
        <w:t>jednoho nebo více dalších subjektů</w:t>
      </w:r>
      <w:r w:rsidRPr="00496BB5">
        <w:rPr>
          <w:rFonts w:asciiTheme="minorHAnsi" w:hAnsiTheme="minorHAnsi" w:cstheme="minorHAnsi"/>
          <w:szCs w:val="22"/>
          <w:lang w:val="cs-CZ"/>
        </w:rPr>
        <w:t>, se také považují za podnik propojený s žadatelem.</w:t>
      </w:r>
    </w:p>
    <w:p w14:paraId="005E1BC2" w14:textId="34419E5C" w:rsidR="00133EC2" w:rsidRPr="00496BB5" w:rsidRDefault="00133EC2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5464EFEF" w14:textId="7134564F" w:rsidR="00133EC2" w:rsidRPr="00496BB5" w:rsidRDefault="00133EC2" w:rsidP="00133EC2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„Smlouvou“ nebo „dohodou“ se v tomto případě rozumí jakákoliv forma smlouvy či dohody včetně smluv či dohod uzavřených neformálně, ústně, souhlasným projevem vůle, mlčky, jakož i tzv. jednání ve shodě, popsané v rozhodovací praxi orgánů Evropské unie.</w:t>
      </w:r>
    </w:p>
    <w:p w14:paraId="7D6AF1AE" w14:textId="77777777" w:rsidR="00133EC2" w:rsidRPr="00496BB5" w:rsidRDefault="00133EC2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2EC38D3C" w14:textId="77777777" w:rsidR="002313AE" w:rsidRPr="00496BB5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Žadatel prohlašuje, že </w:t>
      </w:r>
    </w:p>
    <w:p w14:paraId="1F0DFA9C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7653F4E8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szCs w:val="22"/>
          <w:lang w:val="cs-CZ"/>
        </w:rPr>
        <w:t xml:space="preserve">  </w:t>
      </w:r>
      <w:r w:rsidRPr="00496BB5">
        <w:rPr>
          <w:rFonts w:asciiTheme="minorHAnsi" w:hAnsiTheme="minorHAnsi" w:cstheme="minorHAnsi"/>
          <w:b/>
          <w:szCs w:val="22"/>
          <w:u w:val="single"/>
          <w:lang w:val="cs-CZ"/>
        </w:rPr>
        <w:t>není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 ve výše uvedeném smyslu propojen s jiným podnikem.</w:t>
      </w:r>
    </w:p>
    <w:p w14:paraId="7F27CB3E" w14:textId="7777777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b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szCs w:val="22"/>
          <w:lang w:val="cs-CZ"/>
        </w:rPr>
        <w:t xml:space="preserve">  </w:t>
      </w:r>
      <w:r w:rsidRPr="00496BB5">
        <w:rPr>
          <w:rFonts w:asciiTheme="minorHAnsi" w:hAnsiTheme="minorHAnsi" w:cstheme="minorHAnsi"/>
          <w:b/>
          <w:szCs w:val="22"/>
          <w:u w:val="single"/>
          <w:lang w:val="cs-CZ"/>
        </w:rPr>
        <w:t>je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 ve výše uvedeném smyslu propojen s následujícími podniky:</w:t>
      </w:r>
    </w:p>
    <w:p w14:paraId="34AD0229" w14:textId="7777777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3515"/>
        <w:gridCol w:w="2171"/>
      </w:tblGrid>
      <w:tr w:rsidR="002313AE" w:rsidRPr="00496BB5" w14:paraId="2DEC7D6E" w14:textId="77777777" w:rsidTr="00036663">
        <w:trPr>
          <w:trHeight w:val="279"/>
        </w:trPr>
        <w:tc>
          <w:tcPr>
            <w:tcW w:w="3376" w:type="dxa"/>
            <w:shd w:val="clear" w:color="auto" w:fill="9CC2E5"/>
          </w:tcPr>
          <w:p w14:paraId="6C38A374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podniku/Jméno a příjmení</w:t>
            </w:r>
          </w:p>
        </w:tc>
        <w:tc>
          <w:tcPr>
            <w:tcW w:w="3515" w:type="dxa"/>
            <w:shd w:val="clear" w:color="auto" w:fill="9CC2E5"/>
          </w:tcPr>
          <w:p w14:paraId="53E37AB2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Sídlo/Adresa</w:t>
            </w:r>
          </w:p>
        </w:tc>
        <w:tc>
          <w:tcPr>
            <w:tcW w:w="2171" w:type="dxa"/>
            <w:shd w:val="clear" w:color="auto" w:fill="9CC2E5"/>
          </w:tcPr>
          <w:p w14:paraId="58E6EBAF" w14:textId="5531965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IČ/Datum narození</w:t>
            </w:r>
          </w:p>
        </w:tc>
      </w:tr>
      <w:tr w:rsidR="002313AE" w:rsidRPr="00496BB5" w14:paraId="0102087C" w14:textId="77777777" w:rsidTr="00900505">
        <w:tc>
          <w:tcPr>
            <w:tcW w:w="3376" w:type="dxa"/>
          </w:tcPr>
          <w:p w14:paraId="6494AB2B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36777207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1F5E557B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6C31E994" w14:textId="77777777" w:rsidTr="00900505">
        <w:tc>
          <w:tcPr>
            <w:tcW w:w="3376" w:type="dxa"/>
          </w:tcPr>
          <w:p w14:paraId="460C2462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ADCAB4D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5EA49D43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36A8E553" w14:textId="77777777" w:rsidTr="00900505">
        <w:tc>
          <w:tcPr>
            <w:tcW w:w="3376" w:type="dxa"/>
          </w:tcPr>
          <w:p w14:paraId="51DAD597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340E163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7B138381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</w:tbl>
    <w:p w14:paraId="384F2264" w14:textId="77777777" w:rsidR="00900505" w:rsidRPr="00496BB5" w:rsidRDefault="00900505" w:rsidP="002313A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2"/>
          <w:lang w:val="cs-CZ"/>
        </w:rPr>
      </w:pPr>
    </w:p>
    <w:p w14:paraId="760F9AE8" w14:textId="77777777" w:rsidR="002313AE" w:rsidRPr="00496BB5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t>Žadatel prohlašuje, že podnik (žadatel) v současném a 2 předcházejících účetních obdobích</w:t>
      </w:r>
    </w:p>
    <w:p w14:paraId="4FB6BEE0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30C5764F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nevznikl </w:t>
      </w:r>
      <w:r w:rsidRPr="00496BB5">
        <w:rPr>
          <w:rFonts w:asciiTheme="minorHAnsi" w:hAnsiTheme="minorHAnsi" w:cstheme="minorHAnsi"/>
          <w:bCs/>
          <w:szCs w:val="22"/>
          <w:lang w:val="cs-CZ"/>
        </w:rPr>
        <w:t>spojením podniků či nabytím podniku.</w:t>
      </w:r>
    </w:p>
    <w:p w14:paraId="3B2D2CA0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vznikl </w:t>
      </w:r>
      <w:r w:rsidRPr="00496BB5">
        <w:rPr>
          <w:rFonts w:asciiTheme="minorHAnsi" w:hAnsiTheme="minorHAnsi" w:cstheme="minorHAnsi"/>
          <w:bCs/>
          <w:szCs w:val="22"/>
          <w:u w:val="single"/>
          <w:lang w:val="cs-CZ"/>
        </w:rPr>
        <w:t>spojením</w:t>
      </w: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 (fúzí splynutím</w:t>
      </w:r>
      <w:r w:rsidRPr="00496BB5">
        <w:rPr>
          <w:rStyle w:val="Znakapoznpodarou"/>
          <w:rFonts w:asciiTheme="minorHAnsi" w:hAnsiTheme="minorHAnsi" w:cstheme="minorHAnsi"/>
          <w:bCs/>
          <w:szCs w:val="22"/>
          <w:lang w:val="cs-CZ"/>
        </w:rPr>
        <w:footnoteReference w:id="4"/>
      </w:r>
      <w:r w:rsidRPr="00496BB5">
        <w:rPr>
          <w:rFonts w:asciiTheme="minorHAnsi" w:hAnsiTheme="minorHAnsi" w:cstheme="minorHAnsi"/>
          <w:bCs/>
          <w:szCs w:val="22"/>
          <w:lang w:val="cs-CZ"/>
        </w:rPr>
        <w:t>) níže uvedených podniků:</w:t>
      </w:r>
    </w:p>
    <w:p w14:paraId="0F2C12B2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</w:t>
      </w:r>
      <w:r w:rsidRPr="00496BB5">
        <w:rPr>
          <w:rFonts w:asciiTheme="minorHAnsi" w:hAnsiTheme="minorHAnsi" w:cstheme="minorHAnsi"/>
          <w:bCs/>
          <w:szCs w:val="22"/>
          <w:u w:val="single"/>
          <w:lang w:val="cs-CZ"/>
        </w:rPr>
        <w:t>nabytím</w:t>
      </w: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 (fúzí sloučením</w:t>
      </w:r>
      <w:r w:rsidRPr="00496BB5">
        <w:rPr>
          <w:rStyle w:val="Znakapoznpodarou"/>
          <w:rFonts w:asciiTheme="minorHAnsi" w:hAnsiTheme="minorHAnsi" w:cstheme="minorHAnsi"/>
          <w:bCs/>
          <w:szCs w:val="22"/>
          <w:lang w:val="cs-CZ"/>
        </w:rPr>
        <w:footnoteReference w:id="5"/>
      </w: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) </w:t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převzal jmění </w:t>
      </w:r>
      <w:r w:rsidRPr="00496BB5">
        <w:rPr>
          <w:rFonts w:asciiTheme="minorHAnsi" w:hAnsiTheme="minorHAnsi" w:cstheme="minorHAnsi"/>
          <w:bCs/>
          <w:szCs w:val="22"/>
          <w:lang w:val="cs-CZ"/>
        </w:rPr>
        <w:t>níže uvedeného/ých podniku/ů:</w:t>
      </w:r>
    </w:p>
    <w:p w14:paraId="322DD11F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496BB5" w14:paraId="3B6193D0" w14:textId="77777777" w:rsidTr="00036663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22BC5EB1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2F896A45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45BE94DC" w14:textId="6A61778C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496BB5" w14:paraId="13CB284E" w14:textId="77777777" w:rsidTr="00900505">
        <w:tc>
          <w:tcPr>
            <w:tcW w:w="3385" w:type="dxa"/>
          </w:tcPr>
          <w:p w14:paraId="29706EE0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595A58D2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7A0E5B22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546E7598" w14:textId="77777777" w:rsidTr="00900505">
        <w:tc>
          <w:tcPr>
            <w:tcW w:w="3385" w:type="dxa"/>
          </w:tcPr>
          <w:p w14:paraId="73D60309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743F7424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41577D4B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01DDF301" w14:textId="77777777" w:rsidTr="00900505">
        <w:tc>
          <w:tcPr>
            <w:tcW w:w="3385" w:type="dxa"/>
          </w:tcPr>
          <w:p w14:paraId="2CA22FC5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650F7374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1CCD0FA5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</w:tbl>
    <w:p w14:paraId="7F42B698" w14:textId="77777777" w:rsidR="002313AE" w:rsidRPr="00496BB5" w:rsidRDefault="002313AE" w:rsidP="00900505">
      <w:pPr>
        <w:pStyle w:val="Odstavecseseznamem"/>
        <w:pageBreakBefore/>
        <w:numPr>
          <w:ilvl w:val="0"/>
          <w:numId w:val="44"/>
        </w:numPr>
        <w:autoSpaceDE w:val="0"/>
        <w:autoSpaceDN w:val="0"/>
        <w:adjustRightInd w:val="0"/>
        <w:spacing w:before="0" w:after="0"/>
        <w:ind w:left="714" w:hanging="357"/>
        <w:rPr>
          <w:rFonts w:asciiTheme="minorHAnsi" w:hAnsiTheme="minorHAnsi" w:cstheme="minorHAnsi"/>
          <w:b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lastRenderedPageBreak/>
        <w:t>Žadatel prohlašuje, že podnik (žadatel) v současném a 2 předcházejících účetních obdobích</w:t>
      </w:r>
    </w:p>
    <w:p w14:paraId="3D63E13A" w14:textId="77777777" w:rsidR="002313AE" w:rsidRPr="00496BB5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3BC43939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nevznikl </w:t>
      </w:r>
      <w:r w:rsidRPr="00496BB5">
        <w:rPr>
          <w:rFonts w:asciiTheme="minorHAnsi" w:hAnsiTheme="minorHAnsi" w:cstheme="minorHAnsi"/>
          <w:bCs/>
          <w:szCs w:val="22"/>
          <w:lang w:val="cs-CZ"/>
        </w:rPr>
        <w:t>rozdělením (rozštěpením nebo odštěpením</w:t>
      </w:r>
      <w:r w:rsidRPr="00496BB5">
        <w:rPr>
          <w:rStyle w:val="Znakapoznpodarou"/>
          <w:rFonts w:asciiTheme="minorHAnsi" w:hAnsiTheme="minorHAnsi" w:cstheme="minorHAnsi"/>
          <w:bCs/>
          <w:szCs w:val="22"/>
          <w:lang w:val="cs-CZ"/>
        </w:rPr>
        <w:footnoteReference w:id="6"/>
      </w:r>
      <w:r w:rsidRPr="00496BB5">
        <w:rPr>
          <w:rFonts w:asciiTheme="minorHAnsi" w:hAnsiTheme="minorHAnsi" w:cstheme="minorHAnsi"/>
          <w:bCs/>
          <w:szCs w:val="22"/>
          <w:lang w:val="cs-CZ"/>
        </w:rPr>
        <w:t>) podniku.</w:t>
      </w:r>
    </w:p>
    <w:p w14:paraId="71F5F53E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</w:r>
      <w:r w:rsidR="00EA7BD5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vznikl </w:t>
      </w:r>
      <w:r w:rsidRPr="00496BB5">
        <w:rPr>
          <w:rFonts w:asciiTheme="minorHAnsi" w:hAnsiTheme="minorHAnsi" w:cstheme="minorHAnsi"/>
          <w:bCs/>
          <w:szCs w:val="22"/>
          <w:u w:val="single"/>
          <w:lang w:val="cs-CZ"/>
        </w:rPr>
        <w:t>rozdělením</w:t>
      </w: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 níže uvedeného podniku:</w:t>
      </w:r>
    </w:p>
    <w:p w14:paraId="03CE437D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496BB5" w14:paraId="0010BFDD" w14:textId="77777777" w:rsidTr="00036663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603DB3CF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3A27F9D2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2AA7BD2A" w14:textId="38341DF0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496BB5" w14:paraId="2F43F076" w14:textId="77777777" w:rsidTr="00900505">
        <w:trPr>
          <w:trHeight w:val="308"/>
        </w:trPr>
        <w:tc>
          <w:tcPr>
            <w:tcW w:w="3385" w:type="dxa"/>
          </w:tcPr>
          <w:p w14:paraId="1D9D3F54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34933C47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F7C5134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900505" w:rsidRPr="00496BB5" w14:paraId="3978E386" w14:textId="77777777" w:rsidTr="00900505">
        <w:trPr>
          <w:trHeight w:val="308"/>
        </w:trPr>
        <w:tc>
          <w:tcPr>
            <w:tcW w:w="3385" w:type="dxa"/>
          </w:tcPr>
          <w:p w14:paraId="4685A5A3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10303C67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2589FB42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900505" w:rsidRPr="00496BB5" w14:paraId="6E792E74" w14:textId="77777777" w:rsidTr="00900505">
        <w:trPr>
          <w:trHeight w:val="308"/>
        </w:trPr>
        <w:tc>
          <w:tcPr>
            <w:tcW w:w="3385" w:type="dxa"/>
          </w:tcPr>
          <w:p w14:paraId="18104A72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4404AFFC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2E035B6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</w:tbl>
    <w:p w14:paraId="5C6CBE06" w14:textId="77777777" w:rsidR="002313AE" w:rsidRPr="00496BB5" w:rsidRDefault="002313AE" w:rsidP="002313AE">
      <w:pPr>
        <w:rPr>
          <w:rFonts w:asciiTheme="minorHAnsi" w:hAnsiTheme="minorHAnsi" w:cstheme="minorHAnsi"/>
          <w:bCs/>
          <w:szCs w:val="22"/>
          <w:lang w:val="cs-CZ"/>
        </w:rPr>
      </w:pPr>
    </w:p>
    <w:p w14:paraId="52C2E03E" w14:textId="77777777" w:rsidR="002313AE" w:rsidRPr="00496BB5" w:rsidRDefault="002313AE" w:rsidP="002313AE">
      <w:pPr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a převzal jeho činnosti, na něž byla dříve poskytnutá podpora </w:t>
      </w:r>
      <w:r w:rsidRPr="00496BB5">
        <w:rPr>
          <w:rFonts w:asciiTheme="minorHAnsi" w:hAnsiTheme="minorHAnsi" w:cstheme="minorHAnsi"/>
          <w:bCs/>
          <w:i/>
          <w:szCs w:val="22"/>
          <w:lang w:val="cs-CZ"/>
        </w:rPr>
        <w:t>de minimis</w:t>
      </w: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 použita</w:t>
      </w:r>
      <w:r w:rsidRPr="00496BB5">
        <w:rPr>
          <w:rStyle w:val="Znakapoznpodarou"/>
          <w:rFonts w:asciiTheme="minorHAnsi" w:hAnsiTheme="minorHAnsi" w:cstheme="minorHAnsi"/>
          <w:bCs/>
          <w:szCs w:val="22"/>
          <w:lang w:val="cs-CZ"/>
        </w:rPr>
        <w:footnoteReference w:id="7"/>
      </w:r>
      <w:r w:rsidRPr="00496BB5">
        <w:rPr>
          <w:rFonts w:asciiTheme="minorHAnsi" w:hAnsiTheme="minorHAnsi" w:cstheme="minorHAnsi"/>
          <w:bCs/>
          <w:szCs w:val="22"/>
          <w:lang w:val="cs-CZ"/>
        </w:rPr>
        <w:t>. Podniku (žadateli) byly přiděleny následující (dříve poskytnuté) podpory:</w:t>
      </w:r>
    </w:p>
    <w:p w14:paraId="1921923A" w14:textId="77777777" w:rsidR="002313AE" w:rsidRPr="00496BB5" w:rsidRDefault="002313AE" w:rsidP="002313AE">
      <w:pPr>
        <w:rPr>
          <w:rFonts w:asciiTheme="minorHAnsi" w:hAnsiTheme="minorHAnsi" w:cstheme="minorHAnsi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4601"/>
        <w:gridCol w:w="2419"/>
      </w:tblGrid>
      <w:tr w:rsidR="002313AE" w:rsidRPr="00496BB5" w14:paraId="5D4E6CE3" w14:textId="77777777" w:rsidTr="00036663">
        <w:trPr>
          <w:trHeight w:val="279"/>
        </w:trPr>
        <w:tc>
          <w:tcPr>
            <w:tcW w:w="2042" w:type="dxa"/>
            <w:shd w:val="clear" w:color="auto" w:fill="9CC2E5" w:themeFill="accent1" w:themeFillTint="99"/>
            <w:vAlign w:val="center"/>
          </w:tcPr>
          <w:p w14:paraId="37F37D88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Datum poskytnutí</w:t>
            </w:r>
          </w:p>
        </w:tc>
        <w:tc>
          <w:tcPr>
            <w:tcW w:w="4601" w:type="dxa"/>
            <w:shd w:val="clear" w:color="auto" w:fill="9CC2E5" w:themeFill="accent1" w:themeFillTint="99"/>
            <w:vAlign w:val="center"/>
          </w:tcPr>
          <w:p w14:paraId="1323A8AB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Poskytovatel</w:t>
            </w:r>
          </w:p>
        </w:tc>
        <w:tc>
          <w:tcPr>
            <w:tcW w:w="2419" w:type="dxa"/>
            <w:shd w:val="clear" w:color="auto" w:fill="9CC2E5" w:themeFill="accent1" w:themeFillTint="99"/>
            <w:vAlign w:val="center"/>
          </w:tcPr>
          <w:p w14:paraId="5A0A6EED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Částka v Kč</w:t>
            </w:r>
          </w:p>
        </w:tc>
      </w:tr>
      <w:tr w:rsidR="002313AE" w:rsidRPr="00496BB5" w14:paraId="66448B82" w14:textId="77777777" w:rsidTr="00900505">
        <w:tc>
          <w:tcPr>
            <w:tcW w:w="2042" w:type="dxa"/>
          </w:tcPr>
          <w:p w14:paraId="24B424CC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2DF461E7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135CB2D0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226CB8C8" w14:textId="77777777" w:rsidTr="00900505">
        <w:tc>
          <w:tcPr>
            <w:tcW w:w="2042" w:type="dxa"/>
          </w:tcPr>
          <w:p w14:paraId="6EA8F209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25A2E1E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8A80FA3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220588DB" w14:textId="77777777" w:rsidTr="00900505">
        <w:tc>
          <w:tcPr>
            <w:tcW w:w="2042" w:type="dxa"/>
          </w:tcPr>
          <w:p w14:paraId="3FF99EF5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653EFB9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D207A6D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</w:tbl>
    <w:p w14:paraId="7BFD01EE" w14:textId="77777777" w:rsidR="00900505" w:rsidRPr="00496BB5" w:rsidRDefault="00900505" w:rsidP="002313AE">
      <w:pPr>
        <w:rPr>
          <w:rFonts w:asciiTheme="minorHAnsi" w:hAnsiTheme="minorHAnsi" w:cstheme="minorHAnsi"/>
          <w:szCs w:val="22"/>
          <w:lang w:val="cs-CZ"/>
        </w:rPr>
      </w:pPr>
    </w:p>
    <w:p w14:paraId="09D7B348" w14:textId="77777777" w:rsidR="002313AE" w:rsidRPr="00496BB5" w:rsidRDefault="002313AE" w:rsidP="002313AE">
      <w:pPr>
        <w:pStyle w:val="Odstavecseseznamem"/>
        <w:numPr>
          <w:ilvl w:val="0"/>
          <w:numId w:val="44"/>
        </w:numPr>
        <w:spacing w:before="0" w:after="0"/>
        <w:rPr>
          <w:rFonts w:asciiTheme="minorHAnsi" w:hAnsiTheme="minorHAnsi" w:cstheme="minorHAnsi"/>
          <w:b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t>Žadatel níže svým podpisem</w:t>
      </w:r>
    </w:p>
    <w:p w14:paraId="33058648" w14:textId="77777777" w:rsidR="002313AE" w:rsidRPr="00496BB5" w:rsidRDefault="002313AE" w:rsidP="002313AE">
      <w:pPr>
        <w:rPr>
          <w:rFonts w:asciiTheme="minorHAnsi" w:hAnsiTheme="minorHAnsi" w:cstheme="minorHAnsi"/>
          <w:szCs w:val="22"/>
          <w:lang w:val="cs-CZ"/>
        </w:rPr>
      </w:pPr>
    </w:p>
    <w:p w14:paraId="75FD49AD" w14:textId="77777777" w:rsidR="002313AE" w:rsidRPr="00496BB5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potvrzuje, že výše uvedené údaje jsou přesné a pravdivé a jsou poskytovány dobrovolně;</w:t>
      </w:r>
    </w:p>
    <w:p w14:paraId="110063AB" w14:textId="77777777" w:rsidR="002313AE" w:rsidRPr="00496BB5" w:rsidRDefault="002313AE" w:rsidP="002313AE">
      <w:pPr>
        <w:pStyle w:val="Odstavecseseznamem"/>
        <w:ind w:left="284"/>
        <w:rPr>
          <w:rFonts w:asciiTheme="minorHAnsi" w:hAnsiTheme="minorHAnsi" w:cstheme="minorHAnsi"/>
          <w:szCs w:val="22"/>
          <w:lang w:val="cs-CZ"/>
        </w:rPr>
      </w:pPr>
    </w:p>
    <w:p w14:paraId="56FC474D" w14:textId="01ECBE3C" w:rsidR="002313AE" w:rsidRPr="00496BB5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 xml:space="preserve">se zavazuje k tomu, že v případě změny předmětných údajů v průběhu administrativního procesu poskytnutí podpory </w:t>
      </w:r>
      <w:r w:rsidRPr="00496BB5">
        <w:rPr>
          <w:rFonts w:asciiTheme="minorHAnsi" w:hAnsiTheme="minorHAnsi" w:cstheme="minorHAnsi"/>
          <w:i/>
          <w:szCs w:val="22"/>
          <w:lang w:val="cs-CZ"/>
        </w:rPr>
        <w:t>de minimis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 bude neprodleně informovat poskytovatele dané podpory o změnách, které u něj nastaly;</w:t>
      </w:r>
    </w:p>
    <w:p w14:paraId="34D387B8" w14:textId="77777777" w:rsidR="002313AE" w:rsidRPr="00496BB5" w:rsidRDefault="002313AE" w:rsidP="002313AE">
      <w:pPr>
        <w:pStyle w:val="Odstavecseseznamem"/>
        <w:rPr>
          <w:rFonts w:asciiTheme="minorHAnsi" w:hAnsiTheme="minorHAnsi" w:cstheme="minorHAnsi"/>
          <w:szCs w:val="22"/>
          <w:lang w:val="cs-CZ"/>
        </w:rPr>
      </w:pPr>
    </w:p>
    <w:p w14:paraId="724AA61C" w14:textId="02326B34" w:rsidR="002313AE" w:rsidRPr="00496BB5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 w:rsidR="00AB66A3" w:rsidRPr="00496BB5">
        <w:rPr>
          <w:rFonts w:asciiTheme="minorHAnsi" w:hAnsiTheme="minorHAnsi" w:cstheme="minorHAnsi"/>
          <w:szCs w:val="22"/>
          <w:lang w:val="cs-CZ"/>
        </w:rPr>
        <w:t>n</w:t>
      </w:r>
      <w:r w:rsidRPr="00496BB5">
        <w:rPr>
          <w:rFonts w:asciiTheme="minorHAnsi" w:hAnsiTheme="minorHAnsi" w:cstheme="minorHAnsi"/>
          <w:szCs w:val="22"/>
          <w:lang w:val="cs-CZ"/>
        </w:rPr>
        <w:t>ěna skutková podstata trestn</w:t>
      </w:r>
      <w:r w:rsidR="00AB66A3" w:rsidRPr="00496BB5">
        <w:rPr>
          <w:rFonts w:asciiTheme="minorHAnsi" w:hAnsiTheme="minorHAnsi" w:cstheme="minorHAnsi"/>
          <w:szCs w:val="22"/>
          <w:lang w:val="cs-CZ"/>
        </w:rPr>
        <w:t>é</w:t>
      </w:r>
      <w:r w:rsidRPr="00496BB5">
        <w:rPr>
          <w:rFonts w:asciiTheme="minorHAnsi" w:hAnsiTheme="minorHAnsi" w:cstheme="minorHAnsi"/>
          <w:szCs w:val="22"/>
          <w:lang w:val="cs-CZ"/>
        </w:rPr>
        <w:t>ho činu (například dle § 212 – Dotační podvod a § 260 – Poškození finančních zájmů Evropské unie</w:t>
      </w:r>
      <w:r w:rsidR="00D25C45" w:rsidRPr="00496BB5">
        <w:rPr>
          <w:rFonts w:asciiTheme="minorHAnsi" w:hAnsiTheme="minorHAnsi" w:cstheme="minorHAnsi"/>
          <w:szCs w:val="22"/>
          <w:lang w:val="cs-CZ"/>
        </w:rPr>
        <w:t xml:space="preserve"> zákona č. 40/2009 Sb., trestní zákoník</w:t>
      </w:r>
      <w:r w:rsidR="00C16C16" w:rsidRPr="00496BB5">
        <w:rPr>
          <w:rFonts w:asciiTheme="minorHAnsi" w:hAnsiTheme="minorHAnsi" w:cstheme="minorHAnsi"/>
          <w:szCs w:val="22"/>
          <w:lang w:val="cs-CZ"/>
        </w:rPr>
        <w:t>, ve znění pozdějších předpisů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). </w:t>
      </w:r>
    </w:p>
    <w:p w14:paraId="274826F2" w14:textId="77777777" w:rsidR="002313AE" w:rsidRPr="00496BB5" w:rsidRDefault="002313AE" w:rsidP="002313AE">
      <w:pPr>
        <w:rPr>
          <w:rFonts w:asciiTheme="minorHAnsi" w:hAnsiTheme="minorHAnsi" w:cstheme="minorHAnsi"/>
          <w:szCs w:val="22"/>
          <w:lang w:val="cs-CZ"/>
        </w:rPr>
      </w:pPr>
    </w:p>
    <w:p w14:paraId="160AE0D1" w14:textId="77777777" w:rsidR="002313AE" w:rsidRPr="00496BB5" w:rsidRDefault="002313AE" w:rsidP="002313AE">
      <w:pPr>
        <w:rPr>
          <w:rFonts w:asciiTheme="minorHAnsi" w:hAnsiTheme="minorHAnsi" w:cstheme="minorHAnsi"/>
          <w:szCs w:val="22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313AE" w:rsidRPr="00496BB5" w14:paraId="2CFE9A8B" w14:textId="77777777" w:rsidTr="0077614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6FAB" w14:textId="77777777" w:rsidR="002313AE" w:rsidRPr="00496BB5" w:rsidRDefault="002313AE" w:rsidP="002313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C05E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szCs w:val="22"/>
                <w:lang w:val="cs-CZ"/>
              </w:rPr>
              <w:t> </w:t>
            </w:r>
          </w:p>
          <w:p w14:paraId="471FE0C4" w14:textId="77777777" w:rsidR="002313AE" w:rsidRPr="00496BB5" w:rsidRDefault="002313AE" w:rsidP="002313AE">
            <w:pPr>
              <w:ind w:firstLineChars="100" w:firstLine="220"/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szCs w:val="22"/>
                <w:lang w:val="cs-CZ"/>
              </w:rPr>
              <w:lastRenderedPageBreak/>
              <w:t> </w:t>
            </w:r>
          </w:p>
        </w:tc>
      </w:tr>
      <w:tr w:rsidR="002313AE" w:rsidRPr="00496BB5" w14:paraId="246D1B53" w14:textId="77777777" w:rsidTr="0077614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8A15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</w:p>
        </w:tc>
      </w:tr>
      <w:tr w:rsidR="002313AE" w:rsidRPr="00496BB5" w14:paraId="58EEF3F3" w14:textId="77777777" w:rsidTr="0077614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14E0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810E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EAF250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ED8F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Razítko</w:t>
            </w:r>
            <w:r w:rsidRPr="00496BB5">
              <w:rPr>
                <w:rFonts w:asciiTheme="minorHAnsi" w:hAnsiTheme="minorHAnsi" w:cstheme="minorHAnsi"/>
                <w:szCs w:val="22"/>
                <w:lang w:val="cs-CZ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6296" w14:textId="77777777" w:rsidR="002313AE" w:rsidRPr="00496BB5" w:rsidRDefault="002313AE" w:rsidP="002313AE">
            <w:pPr>
              <w:ind w:firstLineChars="100" w:firstLine="220"/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szCs w:val="22"/>
                <w:lang w:val="cs-CZ"/>
              </w:rPr>
              <w:t> </w:t>
            </w:r>
          </w:p>
        </w:tc>
      </w:tr>
    </w:tbl>
    <w:p w14:paraId="62119AD9" w14:textId="77777777" w:rsidR="002313AE" w:rsidRPr="00496BB5" w:rsidRDefault="002313AE" w:rsidP="002313AE">
      <w:pPr>
        <w:rPr>
          <w:rFonts w:asciiTheme="minorHAnsi" w:hAnsiTheme="minorHAnsi" w:cstheme="minorHAnsi"/>
          <w:szCs w:val="22"/>
          <w:lang w:val="cs-CZ"/>
        </w:rPr>
      </w:pPr>
    </w:p>
    <w:p w14:paraId="586E7469" w14:textId="77777777" w:rsidR="002313AE" w:rsidRPr="00496BB5" w:rsidRDefault="002313AE" w:rsidP="002313AE">
      <w:pPr>
        <w:rPr>
          <w:rFonts w:asciiTheme="minorHAnsi" w:hAnsiTheme="minorHAnsi" w:cstheme="minorHAnsi"/>
          <w:szCs w:val="22"/>
          <w:lang w:val="cs-CZ"/>
        </w:rPr>
      </w:pPr>
    </w:p>
    <w:p w14:paraId="262D9E9D" w14:textId="34B5554E" w:rsidR="002313AE" w:rsidRPr="00496BB5" w:rsidRDefault="002313AE" w:rsidP="002313AE">
      <w:pPr>
        <w:rPr>
          <w:rFonts w:asciiTheme="minorHAnsi" w:hAnsiTheme="minorHAnsi" w:cstheme="minorHAnsi"/>
          <w:i/>
          <w:szCs w:val="22"/>
          <w:lang w:val="cs-CZ"/>
        </w:rPr>
      </w:pPr>
      <w:r w:rsidRPr="00496BB5">
        <w:rPr>
          <w:rFonts w:asciiTheme="minorHAnsi" w:hAnsiTheme="minorHAnsi" w:cstheme="minorHAnsi"/>
          <w:i/>
          <w:szCs w:val="22"/>
          <w:lang w:val="cs-CZ"/>
        </w:rPr>
        <w:t>Údaje obsažené v tomto prohlášení budou za účelem evidence podpor malého rozsahu v</w:t>
      </w:r>
      <w:r w:rsidR="002127AD" w:rsidRPr="00496BB5">
        <w:rPr>
          <w:rFonts w:asciiTheme="minorHAnsi" w:hAnsiTheme="minorHAnsi" w:cstheme="minorHAnsi"/>
          <w:i/>
          <w:szCs w:val="22"/>
          <w:lang w:val="cs-CZ"/>
        </w:rPr>
        <w:t> </w:t>
      </w:r>
      <w:r w:rsidRPr="00496BB5">
        <w:rPr>
          <w:rFonts w:asciiTheme="minorHAnsi" w:hAnsiTheme="minorHAnsi" w:cstheme="minorHAnsi"/>
          <w:i/>
          <w:szCs w:val="22"/>
          <w:lang w:val="cs-CZ"/>
        </w:rPr>
        <w:t>souladu se zákonem č. 215/2004 Sb., o úpravě některých vztahů v oblasti veřejné podpory a o změně zákona o podpoře výzkumu a vývoje, ve znění p</w:t>
      </w:r>
      <w:r w:rsidR="00C16C16" w:rsidRPr="00496BB5">
        <w:rPr>
          <w:rFonts w:asciiTheme="minorHAnsi" w:hAnsiTheme="minorHAnsi" w:cstheme="minorHAnsi"/>
          <w:i/>
          <w:szCs w:val="22"/>
          <w:lang w:val="cs-CZ"/>
        </w:rPr>
        <w:t>ozdějších předpisů</w:t>
      </w:r>
      <w:r w:rsidRPr="00496BB5">
        <w:rPr>
          <w:rFonts w:asciiTheme="minorHAnsi" w:hAnsiTheme="minorHAnsi" w:cstheme="minorHAnsi"/>
          <w:i/>
          <w:szCs w:val="22"/>
          <w:lang w:val="cs-CZ"/>
        </w:rPr>
        <w:t xml:space="preserve"> uvedeny v Centrálním registru podpor malého rozsahu. </w:t>
      </w:r>
    </w:p>
    <w:p w14:paraId="67EFEEA3" w14:textId="1074B1B9" w:rsidR="00381118" w:rsidRDefault="00634BD8" w:rsidP="002313AE">
      <w:pPr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 xml:space="preserve"> </w:t>
      </w:r>
    </w:p>
    <w:p w14:paraId="67D2BF3A" w14:textId="77777777" w:rsidR="00381118" w:rsidRDefault="00381118">
      <w:pPr>
        <w:spacing w:before="0" w:after="0" w:line="240" w:lineRule="auto"/>
        <w:jc w:val="left"/>
        <w:rPr>
          <w:rFonts w:asciiTheme="minorHAnsi" w:hAnsiTheme="minorHAnsi" w:cstheme="minorHAnsi"/>
          <w:szCs w:val="22"/>
          <w:lang w:val="cs-CZ"/>
        </w:rPr>
      </w:pPr>
      <w:r>
        <w:rPr>
          <w:rFonts w:asciiTheme="minorHAnsi" w:hAnsiTheme="minorHAnsi" w:cstheme="minorHAnsi"/>
          <w:szCs w:val="22"/>
          <w:lang w:val="cs-CZ"/>
        </w:rPr>
        <w:br w:type="page"/>
      </w:r>
    </w:p>
    <w:p w14:paraId="4BB41C6D" w14:textId="77777777" w:rsidR="00496BB5" w:rsidRPr="00381118" w:rsidRDefault="00496BB5" w:rsidP="00381118">
      <w:pPr>
        <w:spacing w:before="480" w:after="240"/>
        <w:jc w:val="center"/>
        <w:rPr>
          <w:rFonts w:asciiTheme="minorHAnsi" w:hAnsiTheme="minorHAnsi" w:cstheme="minorHAnsi"/>
          <w:b/>
          <w:sz w:val="28"/>
          <w:szCs w:val="28"/>
          <w:lang w:val="cs-CZ"/>
        </w:rPr>
      </w:pPr>
      <w:r w:rsidRPr="00381118">
        <w:rPr>
          <w:rFonts w:asciiTheme="minorHAnsi" w:hAnsiTheme="minorHAnsi" w:cstheme="minorHAnsi"/>
          <w:b/>
          <w:sz w:val="28"/>
          <w:szCs w:val="28"/>
          <w:lang w:val="cs-CZ"/>
        </w:rPr>
        <w:lastRenderedPageBreak/>
        <w:t>Čestné prohlášení žadatele o podporu de minimis dle nařízení č. 1407/2013, na jehož základě níže specifikovaný subjekt žádá o přidělení podpory de minimis.</w:t>
      </w:r>
    </w:p>
    <w:p w14:paraId="57B36CBE" w14:textId="77777777" w:rsidR="00496BB5" w:rsidRPr="00496BB5" w:rsidRDefault="00496BB5" w:rsidP="00496BB5">
      <w:pPr>
        <w:spacing w:before="40" w:after="40" w:line="240" w:lineRule="auto"/>
        <w:rPr>
          <w:rFonts w:asciiTheme="minorHAnsi" w:eastAsia="Arial" w:hAnsiTheme="minorHAnsi" w:cstheme="minorHAnsi"/>
          <w:b/>
          <w:bCs/>
          <w:caps/>
        </w:rPr>
      </w:pPr>
    </w:p>
    <w:p w14:paraId="195FAB7D" w14:textId="77777777" w:rsidR="00496BB5" w:rsidRPr="00496BB5" w:rsidRDefault="00496BB5" w:rsidP="00496BB5">
      <w:pPr>
        <w:numPr>
          <w:ilvl w:val="0"/>
          <w:numId w:val="46"/>
        </w:numPr>
        <w:spacing w:before="0" w:line="240" w:lineRule="auto"/>
        <w:ind w:left="357" w:hanging="357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Identifikace žadatele</w:t>
      </w:r>
      <w:r w:rsidRPr="00496BB5">
        <w:rPr>
          <w:rFonts w:asciiTheme="minorHAnsi" w:eastAsia="Arial" w:hAnsiTheme="minorHAnsi" w:cstheme="minorHAnsi"/>
          <w:szCs w:val="22"/>
          <w:lang w:val="cs-CZ"/>
        </w:rPr>
        <w:t xml:space="preserve"> o podporu de minimis: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496BB5" w:rsidRPr="00496BB5" w14:paraId="04AE5B61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42948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Registrační číslo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49E3A0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480346D4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F43B15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Název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8B59DD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4ED46C31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C12129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Jméno/Název žadatele o podporu de minimis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21FC2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11A08366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477AD4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3FE77D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51C6E55E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DDA37D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IČ</w:t>
            </w:r>
            <w:r w:rsidRPr="00496BB5">
              <w:rPr>
                <w:rFonts w:asciiTheme="minorHAnsi" w:eastAsia="Arial" w:hAnsiTheme="minorHAnsi" w:cstheme="minorHAnsi"/>
                <w:szCs w:val="22"/>
                <w:vertAlign w:val="superscript"/>
                <w:lang w:val="cs-CZ"/>
              </w:rPr>
              <w:footnoteReference w:id="8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D5DE8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1F5B14FC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5A1872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Jméno a příjmení prohlašující osoby</w:t>
            </w:r>
            <w:r w:rsidRPr="00496BB5">
              <w:rPr>
                <w:rFonts w:asciiTheme="minorHAnsi" w:eastAsia="Arial" w:hAnsiTheme="minorHAnsi" w:cstheme="minorHAnsi"/>
                <w:szCs w:val="22"/>
                <w:vertAlign w:val="superscript"/>
                <w:lang w:val="cs-CZ"/>
              </w:rPr>
              <w:footnoteReference w:id="9"/>
            </w:r>
            <w:r w:rsidRPr="00496BB5">
              <w:rPr>
                <w:rFonts w:asciiTheme="minorHAnsi" w:eastAsia="Arial" w:hAnsiTheme="minorHAnsi" w:cstheme="minorHAnsi"/>
                <w:szCs w:val="22"/>
                <w:vertAlign w:val="superscript"/>
                <w:lang w:val="cs-CZ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68AA5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6A727FE4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0D16E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Zamýšlená částka poskytnuté podpory (v Kč)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AF202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</w:tbl>
    <w:p w14:paraId="45A13F58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b/>
          <w:szCs w:val="22"/>
          <w:lang w:val="cs-CZ"/>
        </w:rPr>
      </w:pPr>
    </w:p>
    <w:p w14:paraId="5607F3ED" w14:textId="77777777" w:rsidR="00496BB5" w:rsidRPr="00496BB5" w:rsidRDefault="00496BB5" w:rsidP="00496BB5">
      <w:pPr>
        <w:numPr>
          <w:ilvl w:val="0"/>
          <w:numId w:val="46"/>
        </w:numPr>
        <w:spacing w:before="0" w:line="240" w:lineRule="auto"/>
        <w:ind w:left="357" w:hanging="357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Poslední dvě uzavřená a aktuální účetní období</w:t>
      </w:r>
      <w:r w:rsidRPr="00496BB5">
        <w:rPr>
          <w:rFonts w:asciiTheme="minorHAnsi" w:eastAsia="Arial" w:hAnsiTheme="minorHAnsi" w:cstheme="minorHAnsi"/>
          <w:szCs w:val="22"/>
          <w:lang w:val="cs-CZ"/>
        </w:rPr>
        <w:t xml:space="preserve">, jež žadatel o podporu de minimis použil / používá pro daňové účely 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3"/>
        <w:gridCol w:w="8582"/>
      </w:tblGrid>
      <w:tr w:rsidR="00496BB5" w:rsidRPr="00496BB5" w14:paraId="514556E8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25A697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1749A0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všechna shodná s kalendářními roky (tedy vždy 1. 1. – 31. 12. příslušného roku)*</w:t>
            </w:r>
          </w:p>
        </w:tc>
      </w:tr>
      <w:tr w:rsidR="00496BB5" w:rsidRPr="00496BB5" w14:paraId="2B3FA736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23D8B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63F08C1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shodná s kalendářními roky a jsou následující:*</w:t>
            </w:r>
          </w:p>
        </w:tc>
      </w:tr>
    </w:tbl>
    <w:p w14:paraId="43FE86F4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 možností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2392"/>
        <w:gridCol w:w="2710"/>
      </w:tblGrid>
      <w:tr w:rsidR="00496BB5" w:rsidRPr="00496BB5" w14:paraId="66F3AA50" w14:textId="77777777" w:rsidTr="004179BB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8C0B4C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9A0F1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Od</w:t>
            </w: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42C7B1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Do</w:t>
            </w:r>
          </w:p>
        </w:tc>
      </w:tr>
      <w:tr w:rsidR="00496BB5" w:rsidRPr="00496BB5" w14:paraId="44B54208" w14:textId="77777777" w:rsidTr="004179BB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D9B72D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  <w:t>Aktuální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54F35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84112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</w:tr>
      <w:tr w:rsidR="00496BB5" w:rsidRPr="00496BB5" w14:paraId="153BA608" w14:textId="77777777" w:rsidTr="004179BB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2F55C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  <w:t>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7BBD11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10E55B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</w:tr>
      <w:tr w:rsidR="00496BB5" w:rsidRPr="00496BB5" w14:paraId="00CC7BBB" w14:textId="77777777" w:rsidTr="004179BB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5D4FC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  <w:t>Předminulé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CB75F1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786BCE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</w:tr>
    </w:tbl>
    <w:p w14:paraId="3FB369C2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b/>
          <w:szCs w:val="22"/>
          <w:lang w:val="cs-CZ"/>
        </w:rPr>
      </w:pPr>
    </w:p>
    <w:p w14:paraId="60ED137D" w14:textId="77777777" w:rsidR="00496BB5" w:rsidRPr="00496BB5" w:rsidRDefault="00496BB5" w:rsidP="00496BB5">
      <w:pPr>
        <w:numPr>
          <w:ilvl w:val="0"/>
          <w:numId w:val="46"/>
        </w:numPr>
        <w:spacing w:before="0" w:line="240" w:lineRule="auto"/>
        <w:ind w:left="357" w:hanging="357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Podniky</w:t>
      </w:r>
      <w:r w:rsidRPr="00496BB5">
        <w:rPr>
          <w:rFonts w:asciiTheme="minorHAnsi" w:eastAsia="Times New Roman" w:hAnsiTheme="minorHAnsi" w:cstheme="minorHAnsi"/>
          <w:b/>
          <w:szCs w:val="22"/>
          <w:vertAlign w:val="superscript"/>
          <w:lang w:val="cs-CZ"/>
        </w:rPr>
        <w:footnoteReference w:id="10"/>
      </w:r>
      <w:r w:rsidRPr="00496BB5">
        <w:rPr>
          <w:rFonts w:asciiTheme="minorHAnsi" w:eastAsia="Arial" w:hAnsiTheme="minorHAnsi" w:cstheme="minorHAnsi"/>
          <w:b/>
          <w:szCs w:val="22"/>
          <w:lang w:val="cs-CZ"/>
        </w:rPr>
        <w:t xml:space="preserve"> propojené se žadatelem</w:t>
      </w:r>
      <w:r w:rsidRPr="00496BB5">
        <w:rPr>
          <w:rFonts w:asciiTheme="minorHAnsi" w:eastAsia="Arial" w:hAnsiTheme="minorHAnsi" w:cstheme="minorHAnsi"/>
          <w:szCs w:val="22"/>
          <w:lang w:val="cs-CZ"/>
        </w:rPr>
        <w:t xml:space="preserve"> o podporu de minimis ve smyslu definice jednoho podniku:</w:t>
      </w:r>
    </w:p>
    <w:p w14:paraId="021189D1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Žadatel o podporu de minimis se považuje za propojený s jinými podniky, pokud tyto subjekty mezi sebou mají některý z následujících vztahů:</w:t>
      </w:r>
    </w:p>
    <w:p w14:paraId="75E0BD83" w14:textId="77777777" w:rsidR="00496BB5" w:rsidRPr="00496BB5" w:rsidRDefault="00496BB5" w:rsidP="00496BB5">
      <w:pPr>
        <w:numPr>
          <w:ilvl w:val="0"/>
          <w:numId w:val="47"/>
        </w:numPr>
        <w:spacing w:before="0" w:after="220" w:line="240" w:lineRule="auto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lastRenderedPageBreak/>
        <w:t>jeden subjekt vlastní více než 50 % hlasovacích práv, která náležejí akcionářům nebo společníkům, v jiném subjektu;</w:t>
      </w:r>
    </w:p>
    <w:p w14:paraId="49D33956" w14:textId="77777777" w:rsidR="00496BB5" w:rsidRPr="00496BB5" w:rsidRDefault="00496BB5" w:rsidP="00496BB5">
      <w:pPr>
        <w:numPr>
          <w:ilvl w:val="0"/>
          <w:numId w:val="47"/>
        </w:numPr>
        <w:spacing w:before="0" w:after="220" w:line="240" w:lineRule="auto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jeden subjekt má právo jmenovat nebo odvolat více než 50 % členů správního, řídícího nebo dozorčího orgánu jiného subjektu;</w:t>
      </w:r>
    </w:p>
    <w:p w14:paraId="474B74A1" w14:textId="77777777" w:rsidR="00496BB5" w:rsidRPr="00496BB5" w:rsidRDefault="00496BB5" w:rsidP="00496BB5">
      <w:pPr>
        <w:numPr>
          <w:ilvl w:val="0"/>
          <w:numId w:val="47"/>
        </w:numPr>
        <w:spacing w:before="0" w:after="220" w:line="240" w:lineRule="auto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jeden subjekt má právo uplatňovat více než 50% vliv v jiném subjektu podle smlouvy uzavřené s daným subjektem nebo dle ustanovení v zakladatelské smlouvě nebo ve stanovách tohoto subjektu;</w:t>
      </w:r>
    </w:p>
    <w:p w14:paraId="34C61CE8" w14:textId="77777777" w:rsidR="00496BB5" w:rsidRPr="00496BB5" w:rsidRDefault="00496BB5" w:rsidP="00496BB5">
      <w:pPr>
        <w:numPr>
          <w:ilvl w:val="0"/>
          <w:numId w:val="47"/>
        </w:numPr>
        <w:spacing w:before="0" w:after="220" w:line="240" w:lineRule="auto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jeden subjekt, který je akcionářem nebo společníkem jiného subjektu, ovládá sám, v souladu s dohodou uzavřenou s jinými akcionáři nebo společníky daného subjektu, více než 50 % hlasovacích práv, náležejících akcionářům nebo společníkům, v daném subjektu.</w:t>
      </w:r>
    </w:p>
    <w:p w14:paraId="2F4FB0A5" w14:textId="77777777" w:rsidR="00496BB5" w:rsidRPr="00496BB5" w:rsidRDefault="00496BB5" w:rsidP="00496BB5">
      <w:pPr>
        <w:spacing w:before="240"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 xml:space="preserve">Subjekty, které mají s žadatelem o podporu de minimis jakýkoli vztah uvedený pod písm. a) až d) </w:t>
      </w:r>
      <w:r w:rsidRPr="00496BB5">
        <w:rPr>
          <w:rFonts w:asciiTheme="minorHAnsi" w:eastAsia="Arial" w:hAnsiTheme="minorHAnsi" w:cstheme="minorHAnsi"/>
          <w:szCs w:val="22"/>
          <w:u w:val="single"/>
          <w:lang w:val="cs-CZ"/>
        </w:rPr>
        <w:t>prostřednictvím jednoho nebo více dalších subjektů</w:t>
      </w:r>
      <w:r w:rsidRPr="00496BB5">
        <w:rPr>
          <w:rFonts w:asciiTheme="minorHAnsi" w:eastAsia="Arial" w:hAnsiTheme="minorHAnsi" w:cstheme="minorHAnsi"/>
          <w:szCs w:val="22"/>
          <w:lang w:val="cs-CZ"/>
        </w:rPr>
        <w:t>, se také považují za podnik propojený s žadatelem o podporu de minimis.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42D6E144" w14:textId="77777777" w:rsidTr="004179BB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3884E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64F7F6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není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ve výše uvedeném smyslu propojen s jiným podnikem *</w:t>
            </w:r>
          </w:p>
        </w:tc>
      </w:tr>
      <w:tr w:rsidR="00496BB5" w:rsidRPr="00496BB5" w14:paraId="5D62C0C2" w14:textId="77777777" w:rsidTr="004179BB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8CC18C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AE9FB8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je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ve výše uvedeném smyslu propojen s níže uvedenými podniky:*</w:t>
            </w:r>
          </w:p>
        </w:tc>
      </w:tr>
    </w:tbl>
    <w:p w14:paraId="3089A918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 možností</w:t>
      </w:r>
    </w:p>
    <w:tbl>
      <w:tblPr>
        <w:tblStyle w:val="Mkatabulky1"/>
        <w:tblW w:w="9156" w:type="dxa"/>
        <w:tblInd w:w="108" w:type="dxa"/>
        <w:tblLook w:val="04A0" w:firstRow="1" w:lastRow="0" w:firstColumn="1" w:lastColumn="0" w:noHBand="0" w:noVBand="1"/>
      </w:tblPr>
      <w:tblGrid>
        <w:gridCol w:w="499"/>
        <w:gridCol w:w="3763"/>
        <w:gridCol w:w="2755"/>
        <w:gridCol w:w="2139"/>
      </w:tblGrid>
      <w:tr w:rsidR="00496BB5" w:rsidRPr="00496BB5" w14:paraId="6E3CBB03" w14:textId="77777777" w:rsidTr="004179BB">
        <w:tc>
          <w:tcPr>
            <w:tcW w:w="436" w:type="dxa"/>
            <w:vAlign w:val="center"/>
          </w:tcPr>
          <w:p w14:paraId="2C28D6A9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č.</w:t>
            </w:r>
          </w:p>
        </w:tc>
        <w:tc>
          <w:tcPr>
            <w:tcW w:w="3793" w:type="dxa"/>
            <w:vAlign w:val="center"/>
          </w:tcPr>
          <w:p w14:paraId="35BFDC2D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Obchodní jméno podniku/Jméno a příjmení</w:t>
            </w:r>
            <w:r w:rsidRPr="00496BB5">
              <w:rPr>
                <w:rFonts w:asciiTheme="minorHAnsi" w:eastAsia="Times New Roman" w:hAnsiTheme="minorHAnsi" w:cstheme="minorHAnsi"/>
                <w:vertAlign w:val="superscript"/>
                <w:lang w:val="cs-CZ"/>
              </w:rPr>
              <w:footnoteReference w:id="11"/>
            </w:r>
          </w:p>
        </w:tc>
        <w:tc>
          <w:tcPr>
            <w:tcW w:w="2774" w:type="dxa"/>
            <w:vAlign w:val="center"/>
          </w:tcPr>
          <w:p w14:paraId="1C6E6877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Sídlo/Adresa</w:t>
            </w:r>
          </w:p>
        </w:tc>
        <w:tc>
          <w:tcPr>
            <w:tcW w:w="2153" w:type="dxa"/>
            <w:vAlign w:val="center"/>
          </w:tcPr>
          <w:p w14:paraId="52AA66F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IČ/Datum narození</w:t>
            </w:r>
          </w:p>
        </w:tc>
      </w:tr>
      <w:tr w:rsidR="00496BB5" w:rsidRPr="00496BB5" w14:paraId="1BBC8834" w14:textId="77777777" w:rsidTr="004179BB">
        <w:tc>
          <w:tcPr>
            <w:tcW w:w="436" w:type="dxa"/>
          </w:tcPr>
          <w:p w14:paraId="2ADF6584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1.</w:t>
            </w:r>
          </w:p>
        </w:tc>
        <w:tc>
          <w:tcPr>
            <w:tcW w:w="3793" w:type="dxa"/>
          </w:tcPr>
          <w:p w14:paraId="57464381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74" w:type="dxa"/>
          </w:tcPr>
          <w:p w14:paraId="3D98A1CD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53" w:type="dxa"/>
          </w:tcPr>
          <w:p w14:paraId="23840B91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1AAEDF35" w14:textId="77777777" w:rsidTr="004179BB">
        <w:tc>
          <w:tcPr>
            <w:tcW w:w="436" w:type="dxa"/>
          </w:tcPr>
          <w:p w14:paraId="2AC1F428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2.</w:t>
            </w:r>
          </w:p>
        </w:tc>
        <w:tc>
          <w:tcPr>
            <w:tcW w:w="3793" w:type="dxa"/>
          </w:tcPr>
          <w:p w14:paraId="6DC05E0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74" w:type="dxa"/>
          </w:tcPr>
          <w:p w14:paraId="07E3EE90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53" w:type="dxa"/>
          </w:tcPr>
          <w:p w14:paraId="4E43D0D2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0B303814" w14:textId="77777777" w:rsidTr="004179BB">
        <w:tc>
          <w:tcPr>
            <w:tcW w:w="436" w:type="dxa"/>
          </w:tcPr>
          <w:p w14:paraId="41B5C2B4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3.</w:t>
            </w:r>
          </w:p>
        </w:tc>
        <w:tc>
          <w:tcPr>
            <w:tcW w:w="3793" w:type="dxa"/>
          </w:tcPr>
          <w:p w14:paraId="74FB540C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74" w:type="dxa"/>
          </w:tcPr>
          <w:p w14:paraId="68D4365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53" w:type="dxa"/>
          </w:tcPr>
          <w:p w14:paraId="30356353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2BE06E29" w14:textId="77777777" w:rsidTr="004179BB">
        <w:tc>
          <w:tcPr>
            <w:tcW w:w="436" w:type="dxa"/>
          </w:tcPr>
          <w:p w14:paraId="53E4115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…</w:t>
            </w:r>
          </w:p>
        </w:tc>
        <w:tc>
          <w:tcPr>
            <w:tcW w:w="3793" w:type="dxa"/>
          </w:tcPr>
          <w:p w14:paraId="6F79E150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74" w:type="dxa"/>
          </w:tcPr>
          <w:p w14:paraId="31C5A86F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53" w:type="dxa"/>
          </w:tcPr>
          <w:p w14:paraId="06DB733C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</w:tbl>
    <w:p w14:paraId="5BEED88F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b/>
          <w:szCs w:val="22"/>
          <w:lang w:val="cs-CZ"/>
        </w:rPr>
      </w:pPr>
    </w:p>
    <w:p w14:paraId="74F6D298" w14:textId="77777777" w:rsidR="00496BB5" w:rsidRPr="00496BB5" w:rsidRDefault="00496BB5" w:rsidP="00496BB5">
      <w:pPr>
        <w:numPr>
          <w:ilvl w:val="0"/>
          <w:numId w:val="46"/>
        </w:numPr>
        <w:spacing w:before="0" w:line="240" w:lineRule="auto"/>
        <w:ind w:left="357" w:hanging="357"/>
        <w:rPr>
          <w:rFonts w:asciiTheme="minorHAnsi" w:eastAsia="Arial" w:hAnsiTheme="minorHAnsi" w:cstheme="minorHAnsi"/>
          <w:b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Spojení a sloučení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2C284D50" w14:textId="77777777" w:rsidTr="004179BB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F9F99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FE9171A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podnik (žadatel) v současném a 2 předcházejících účetních obdobích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nevznikl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spojením podniků či nabytím podniku *</w:t>
            </w:r>
          </w:p>
        </w:tc>
      </w:tr>
      <w:tr w:rsidR="00496BB5" w:rsidRPr="00496BB5" w14:paraId="63AB211C" w14:textId="77777777" w:rsidTr="004179BB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2ABC1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F7FC4BA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podnik (žadatel) v současném a 2 předcházejících účetních obdobích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vznikl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spojením (fúzí splynutím</w:t>
            </w:r>
            <w:r w:rsidRPr="00496BB5">
              <w:rPr>
                <w:rFonts w:asciiTheme="minorHAnsi" w:eastAsia="Times New Roman" w:hAnsiTheme="minorHAnsi" w:cstheme="minorHAnsi"/>
                <w:szCs w:val="22"/>
                <w:vertAlign w:val="superscript"/>
                <w:lang w:val="cs-CZ"/>
              </w:rPr>
              <w:footnoteReference w:id="12"/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) níže uvedených podniků:* </w:t>
            </w:r>
          </w:p>
        </w:tc>
      </w:tr>
      <w:tr w:rsidR="00496BB5" w:rsidRPr="00496BB5" w14:paraId="3D7F7C73" w14:textId="77777777" w:rsidTr="004179BB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220DA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72C1B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Žadatel o podporu de minimis prohlašuje, že podnik (žadatel) v současném a 2 předcházejících účetních obdobích nabytím (fúzí sloučením</w:t>
            </w:r>
            <w:r w:rsidRPr="00496BB5">
              <w:rPr>
                <w:rFonts w:asciiTheme="minorHAnsi" w:eastAsia="Times New Roman" w:hAnsiTheme="minorHAnsi" w:cstheme="minorHAnsi"/>
                <w:szCs w:val="22"/>
                <w:vertAlign w:val="superscript"/>
                <w:lang w:val="cs-CZ"/>
              </w:rPr>
              <w:footnoteReference w:id="13"/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)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převzal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jmění níže uvedených podniků:*</w:t>
            </w:r>
          </w:p>
        </w:tc>
      </w:tr>
    </w:tbl>
    <w:p w14:paraId="5ED62D3B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 možností</w:t>
      </w:r>
    </w:p>
    <w:tbl>
      <w:tblPr>
        <w:tblStyle w:val="Mkatabulky1"/>
        <w:tblW w:w="9156" w:type="dxa"/>
        <w:tblInd w:w="108" w:type="dxa"/>
        <w:tblLook w:val="04A0" w:firstRow="1" w:lastRow="0" w:firstColumn="1" w:lastColumn="0" w:noHBand="0" w:noVBand="1"/>
      </w:tblPr>
      <w:tblGrid>
        <w:gridCol w:w="530"/>
        <w:gridCol w:w="3754"/>
        <w:gridCol w:w="2744"/>
        <w:gridCol w:w="2128"/>
      </w:tblGrid>
      <w:tr w:rsidR="00496BB5" w:rsidRPr="00496BB5" w14:paraId="37979EC7" w14:textId="77777777" w:rsidTr="004179BB">
        <w:tc>
          <w:tcPr>
            <w:tcW w:w="530" w:type="dxa"/>
            <w:vAlign w:val="center"/>
          </w:tcPr>
          <w:p w14:paraId="5992080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lastRenderedPageBreak/>
              <w:t>č.</w:t>
            </w:r>
          </w:p>
        </w:tc>
        <w:tc>
          <w:tcPr>
            <w:tcW w:w="3754" w:type="dxa"/>
            <w:vAlign w:val="center"/>
          </w:tcPr>
          <w:p w14:paraId="524AB4FB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Obchodní jméno podniku</w:t>
            </w:r>
          </w:p>
        </w:tc>
        <w:tc>
          <w:tcPr>
            <w:tcW w:w="2744" w:type="dxa"/>
            <w:vAlign w:val="center"/>
          </w:tcPr>
          <w:p w14:paraId="170DE31E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Sídlo</w:t>
            </w:r>
          </w:p>
        </w:tc>
        <w:tc>
          <w:tcPr>
            <w:tcW w:w="2128" w:type="dxa"/>
            <w:vAlign w:val="center"/>
          </w:tcPr>
          <w:p w14:paraId="0ACEB8E3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IČ</w:t>
            </w:r>
          </w:p>
        </w:tc>
      </w:tr>
      <w:tr w:rsidR="00496BB5" w:rsidRPr="00496BB5" w14:paraId="2846F298" w14:textId="77777777" w:rsidTr="004179BB">
        <w:tc>
          <w:tcPr>
            <w:tcW w:w="530" w:type="dxa"/>
          </w:tcPr>
          <w:p w14:paraId="4EB3089E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1.</w:t>
            </w:r>
          </w:p>
        </w:tc>
        <w:tc>
          <w:tcPr>
            <w:tcW w:w="3754" w:type="dxa"/>
          </w:tcPr>
          <w:p w14:paraId="455E6473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44" w:type="dxa"/>
          </w:tcPr>
          <w:p w14:paraId="51405B74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28" w:type="dxa"/>
          </w:tcPr>
          <w:p w14:paraId="2D015C84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173DEEE7" w14:textId="77777777" w:rsidTr="004179BB">
        <w:tc>
          <w:tcPr>
            <w:tcW w:w="530" w:type="dxa"/>
          </w:tcPr>
          <w:p w14:paraId="44D5855D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2.</w:t>
            </w:r>
          </w:p>
        </w:tc>
        <w:tc>
          <w:tcPr>
            <w:tcW w:w="3754" w:type="dxa"/>
          </w:tcPr>
          <w:p w14:paraId="4E6A19F3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44" w:type="dxa"/>
          </w:tcPr>
          <w:p w14:paraId="57725EF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28" w:type="dxa"/>
          </w:tcPr>
          <w:p w14:paraId="59B1DB7B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0B986EDF" w14:textId="77777777" w:rsidTr="004179BB">
        <w:tc>
          <w:tcPr>
            <w:tcW w:w="530" w:type="dxa"/>
          </w:tcPr>
          <w:p w14:paraId="3E02D901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3.</w:t>
            </w:r>
          </w:p>
        </w:tc>
        <w:tc>
          <w:tcPr>
            <w:tcW w:w="3754" w:type="dxa"/>
          </w:tcPr>
          <w:p w14:paraId="0E4BC0FA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44" w:type="dxa"/>
          </w:tcPr>
          <w:p w14:paraId="0B36E07C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28" w:type="dxa"/>
          </w:tcPr>
          <w:p w14:paraId="534EA839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20B95CB7" w14:textId="77777777" w:rsidTr="004179BB">
        <w:tc>
          <w:tcPr>
            <w:tcW w:w="530" w:type="dxa"/>
          </w:tcPr>
          <w:p w14:paraId="71E22485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…</w:t>
            </w:r>
          </w:p>
        </w:tc>
        <w:tc>
          <w:tcPr>
            <w:tcW w:w="3754" w:type="dxa"/>
          </w:tcPr>
          <w:p w14:paraId="0B9FF569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44" w:type="dxa"/>
          </w:tcPr>
          <w:p w14:paraId="129670A0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28" w:type="dxa"/>
          </w:tcPr>
          <w:p w14:paraId="306B556F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</w:tbl>
    <w:p w14:paraId="1FD63982" w14:textId="77777777" w:rsidR="00496BB5" w:rsidRPr="00496BB5" w:rsidRDefault="00496BB5" w:rsidP="0040730F">
      <w:pPr>
        <w:keepNext/>
        <w:spacing w:before="240"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Výše uvedené změny spočívající ve spojení či nabytí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16FAF3C0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68FC34" w14:textId="77777777" w:rsidR="00496BB5" w:rsidRPr="00496BB5" w:rsidRDefault="00496BB5" w:rsidP="004179BB">
            <w:pPr>
              <w:keepNext/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EA04EC6" w14:textId="77777777" w:rsidR="00496BB5" w:rsidRPr="00496BB5" w:rsidRDefault="00496BB5" w:rsidP="004179BB">
            <w:pPr>
              <w:keepNext/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již zohledněny v Centrálním registru podpor malého rozsahu.*</w:t>
            </w:r>
          </w:p>
        </w:tc>
      </w:tr>
      <w:tr w:rsidR="00496BB5" w:rsidRPr="00496BB5" w14:paraId="31CF193A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65BCEE" w14:textId="77777777" w:rsidR="00496BB5" w:rsidRPr="00496BB5" w:rsidRDefault="00496BB5" w:rsidP="004179BB">
            <w:pPr>
              <w:keepNext/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E0DC86F" w14:textId="77777777" w:rsidR="00496BB5" w:rsidRPr="00496BB5" w:rsidRDefault="00496BB5" w:rsidP="004179BB">
            <w:pPr>
              <w:keepNext/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zohledněny v Centrálním registru podpor malého rozsahu.*</w:t>
            </w:r>
          </w:p>
        </w:tc>
      </w:tr>
    </w:tbl>
    <w:p w14:paraId="710783CF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 možností</w:t>
      </w:r>
    </w:p>
    <w:p w14:paraId="089202E5" w14:textId="77777777" w:rsidR="00496BB5" w:rsidRPr="00496BB5" w:rsidRDefault="00496BB5" w:rsidP="00496BB5">
      <w:pPr>
        <w:numPr>
          <w:ilvl w:val="0"/>
          <w:numId w:val="46"/>
        </w:numPr>
        <w:spacing w:before="0" w:line="240" w:lineRule="auto"/>
        <w:ind w:left="357" w:hanging="357"/>
        <w:rPr>
          <w:rFonts w:asciiTheme="minorHAnsi" w:eastAsia="Arial" w:hAnsiTheme="minorHAnsi" w:cstheme="minorHAnsi"/>
          <w:b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Rozdělení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69B869FF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85C6FB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B2F896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podnik (žadatel) v současném a 2 předcházejících účetních obdobích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nevznikl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rozdělením (rozštěpením nebo odštěpením</w:t>
            </w:r>
            <w:r w:rsidRPr="00496BB5">
              <w:rPr>
                <w:rFonts w:asciiTheme="minorHAnsi" w:eastAsia="Times New Roman" w:hAnsiTheme="minorHAnsi" w:cstheme="minorHAnsi"/>
                <w:szCs w:val="22"/>
                <w:vertAlign w:val="superscript"/>
                <w:lang w:val="cs-CZ"/>
              </w:rPr>
              <w:footnoteReference w:id="14"/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) podniku.*</w:t>
            </w:r>
          </w:p>
        </w:tc>
      </w:tr>
      <w:tr w:rsidR="00496BB5" w:rsidRPr="00496BB5" w14:paraId="0CC40FEE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C75372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3D92744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podnik (žadatel) v současném a 2 předcházejících účetních obdobích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vznikl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rozdělením (rozštěpením nebo odštěpením) níže uvedeného podniku (případně uvedených podniků):*</w:t>
            </w:r>
          </w:p>
        </w:tc>
      </w:tr>
    </w:tbl>
    <w:p w14:paraId="58A3E817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 možností</w:t>
      </w:r>
    </w:p>
    <w:tbl>
      <w:tblPr>
        <w:tblStyle w:val="Mkatabulky1"/>
        <w:tblW w:w="9072" w:type="dxa"/>
        <w:tblInd w:w="108" w:type="dxa"/>
        <w:tblLook w:val="04A0" w:firstRow="1" w:lastRow="0" w:firstColumn="1" w:lastColumn="0" w:noHBand="0" w:noVBand="1"/>
      </w:tblPr>
      <w:tblGrid>
        <w:gridCol w:w="498"/>
        <w:gridCol w:w="3772"/>
        <w:gridCol w:w="2554"/>
        <w:gridCol w:w="2248"/>
      </w:tblGrid>
      <w:tr w:rsidR="00496BB5" w:rsidRPr="00496BB5" w14:paraId="11036549" w14:textId="77777777" w:rsidTr="004179BB">
        <w:tc>
          <w:tcPr>
            <w:tcW w:w="497" w:type="dxa"/>
            <w:vAlign w:val="center"/>
          </w:tcPr>
          <w:p w14:paraId="230B90E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č.</w:t>
            </w:r>
          </w:p>
        </w:tc>
        <w:tc>
          <w:tcPr>
            <w:tcW w:w="3773" w:type="dxa"/>
            <w:vAlign w:val="center"/>
          </w:tcPr>
          <w:p w14:paraId="0DC29988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Obchodní jméno podniku</w:t>
            </w:r>
          </w:p>
        </w:tc>
        <w:tc>
          <w:tcPr>
            <w:tcW w:w="2554" w:type="dxa"/>
            <w:vAlign w:val="center"/>
          </w:tcPr>
          <w:p w14:paraId="7D889EF0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Sídlo</w:t>
            </w:r>
          </w:p>
        </w:tc>
        <w:tc>
          <w:tcPr>
            <w:tcW w:w="2248" w:type="dxa"/>
            <w:vAlign w:val="center"/>
          </w:tcPr>
          <w:p w14:paraId="7D4667A7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IČ</w:t>
            </w:r>
          </w:p>
        </w:tc>
      </w:tr>
      <w:tr w:rsidR="00496BB5" w:rsidRPr="00496BB5" w14:paraId="2D43138B" w14:textId="77777777" w:rsidTr="004179BB">
        <w:tc>
          <w:tcPr>
            <w:tcW w:w="497" w:type="dxa"/>
          </w:tcPr>
          <w:p w14:paraId="4A515F7C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1.</w:t>
            </w:r>
          </w:p>
        </w:tc>
        <w:tc>
          <w:tcPr>
            <w:tcW w:w="3773" w:type="dxa"/>
          </w:tcPr>
          <w:p w14:paraId="2EC8FA34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554" w:type="dxa"/>
          </w:tcPr>
          <w:p w14:paraId="6F3374C7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248" w:type="dxa"/>
          </w:tcPr>
          <w:p w14:paraId="2413F8F8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</w:tbl>
    <w:p w14:paraId="01517FFC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</w:p>
    <w:p w14:paraId="2EA79AC6" w14:textId="77777777" w:rsidR="00496BB5" w:rsidRPr="00496BB5" w:rsidRDefault="00496BB5" w:rsidP="00496BB5">
      <w:pPr>
        <w:spacing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Výše uvedené změny spočívající v rozdělení podniku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0D6E4C02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E9688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B5D17F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již zohledněny v Centrálním registru podpor malého rozsahu.*</w:t>
            </w:r>
          </w:p>
        </w:tc>
      </w:tr>
      <w:tr w:rsidR="00496BB5" w:rsidRPr="00496BB5" w14:paraId="41A70FD2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66AF4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D604796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zohledněny v Centrálním registru podpor malého rozsahu.*</w:t>
            </w:r>
          </w:p>
        </w:tc>
      </w:tr>
    </w:tbl>
    <w:p w14:paraId="4116CC52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 možností</w:t>
      </w:r>
    </w:p>
    <w:p w14:paraId="22A9483F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Žadatel o podporu de minimis prohlašuje, že převzal činnosti výše uvedeného podniku (ze kterého vznikl rozštěpením, nebo od kterého se odštěpil), na něž byla dříve poskytnutá podpora de minimis použita</w:t>
      </w:r>
      <w:r w:rsidRPr="00496BB5">
        <w:rPr>
          <w:rFonts w:asciiTheme="minorHAnsi" w:eastAsia="Times New Roman" w:hAnsiTheme="minorHAnsi" w:cstheme="minorHAnsi"/>
          <w:szCs w:val="22"/>
          <w:vertAlign w:val="superscript"/>
          <w:lang w:val="cs-CZ"/>
        </w:rPr>
        <w:footnoteReference w:id="15"/>
      </w:r>
      <w:r w:rsidRPr="00496BB5">
        <w:rPr>
          <w:rFonts w:asciiTheme="minorHAnsi" w:eastAsia="Arial" w:hAnsiTheme="minorHAnsi" w:cstheme="minorHAnsi"/>
          <w:szCs w:val="22"/>
          <w:lang w:val="cs-CZ"/>
        </w:rPr>
        <w:t>. Žadateli o podporu de minimis byly přiděleny následující (dříve poskytnuté) podpory: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7"/>
        <w:gridCol w:w="4662"/>
        <w:gridCol w:w="1845"/>
      </w:tblGrid>
      <w:tr w:rsidR="00496BB5" w:rsidRPr="00496BB5" w14:paraId="5BFBC793" w14:textId="77777777" w:rsidTr="004179BB">
        <w:trPr>
          <w:trHeight w:val="2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56649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Datum poskytnutí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1F0B6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Poskytovatel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4910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Částka v Kč</w:t>
            </w:r>
          </w:p>
        </w:tc>
      </w:tr>
      <w:tr w:rsidR="00496BB5" w:rsidRPr="00496BB5" w14:paraId="17DFDB6E" w14:textId="77777777" w:rsidTr="004179BB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274B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60BB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C2C5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02847293" w14:textId="77777777" w:rsidTr="004179BB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D8F7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3294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301C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068B3A08" w14:textId="77777777" w:rsidTr="004179BB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210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0401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9D1E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2194436F" w14:textId="77777777" w:rsidTr="004179BB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E5E0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993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C0D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</w:tbl>
    <w:p w14:paraId="211731B7" w14:textId="77777777" w:rsidR="00496BB5" w:rsidRPr="00496BB5" w:rsidRDefault="00496BB5" w:rsidP="0040730F">
      <w:pPr>
        <w:numPr>
          <w:ilvl w:val="0"/>
          <w:numId w:val="46"/>
        </w:numPr>
        <w:spacing w:before="240" w:line="240" w:lineRule="auto"/>
        <w:ind w:left="357" w:hanging="357"/>
        <w:rPr>
          <w:rFonts w:asciiTheme="minorHAnsi" w:eastAsia="Arial" w:hAnsiTheme="minorHAnsi" w:cstheme="minorHAnsi"/>
          <w:b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Žadatel o podporu de minimis dále prohlašuje, že:</w:t>
      </w:r>
    </w:p>
    <w:p w14:paraId="11DAED8F" w14:textId="77777777" w:rsidR="00496BB5" w:rsidRPr="00496BB5" w:rsidRDefault="00496BB5" w:rsidP="00496BB5">
      <w:pPr>
        <w:numPr>
          <w:ilvl w:val="0"/>
          <w:numId w:val="45"/>
        </w:numPr>
        <w:spacing w:before="0" w:after="0" w:line="240" w:lineRule="auto"/>
        <w:ind w:left="284" w:hanging="284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není podnikem činným v odvětvích rybolovu a akvakultury, na které se vztahuje nařízení Evropského parlamentu a Rady (EU) č. 1379/2013, nebo</w:t>
      </w:r>
    </w:p>
    <w:p w14:paraId="16D843A5" w14:textId="77777777" w:rsidR="00496BB5" w:rsidRPr="00496BB5" w:rsidRDefault="00496BB5" w:rsidP="00496BB5">
      <w:pPr>
        <w:spacing w:line="240" w:lineRule="auto"/>
        <w:ind w:left="284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pokud takovým podnikem je, že podpora, k níž se vztahuje toto prohlášení, nebude ani nepřímo využívána pro potřeby rybolovu a akvakultury a že aktivity, na které má být poskytnuta podpora de minimis, jsou účetně odděleny od činností v odvětvích rybolovu a akvakultury;</w:t>
      </w:r>
    </w:p>
    <w:p w14:paraId="01A7C95E" w14:textId="77777777" w:rsidR="00496BB5" w:rsidRPr="00496BB5" w:rsidRDefault="00496BB5" w:rsidP="00496BB5">
      <w:pPr>
        <w:numPr>
          <w:ilvl w:val="0"/>
          <w:numId w:val="45"/>
        </w:numPr>
        <w:spacing w:before="0" w:after="0" w:line="240" w:lineRule="auto"/>
        <w:ind w:left="284" w:hanging="284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není podnikem činným v odvětvích prvovýroby zemědělských produktů uvedených v příloze I Smlouvy o fungování EU, nebo</w:t>
      </w:r>
    </w:p>
    <w:p w14:paraId="1CE4C603" w14:textId="77777777" w:rsidR="00496BB5" w:rsidRPr="00496BB5" w:rsidRDefault="00496BB5" w:rsidP="00496BB5">
      <w:pPr>
        <w:spacing w:line="240" w:lineRule="auto"/>
        <w:ind w:left="284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pokud takovým podnikem je, že podpora, k níž se vztahuje toto prohlášení, nebude ani nepřímo využívána pro potřeby prvovýroby zemědělských produktů a aktivity, na které má být poskytnuta podpora de minimis, jsou účetně odděleny od činností v odvětvích prvovýroby zemědělských produktů;</w:t>
      </w:r>
    </w:p>
    <w:p w14:paraId="0F8D10AC" w14:textId="77777777" w:rsidR="00496BB5" w:rsidRPr="00496BB5" w:rsidRDefault="00496BB5" w:rsidP="00496BB5">
      <w:pPr>
        <w:keepNext/>
        <w:numPr>
          <w:ilvl w:val="0"/>
          <w:numId w:val="45"/>
        </w:numPr>
        <w:spacing w:before="0" w:line="240" w:lineRule="auto"/>
        <w:ind w:left="284" w:hanging="283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s ohledem na čl. 3 odst. 3 nařízení Komise (ES) č. 1407/2013: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69FEC80C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5629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C63798D" w14:textId="77777777" w:rsidR="00496BB5" w:rsidRPr="00496BB5" w:rsidRDefault="00496BB5" w:rsidP="004179BB">
            <w:pPr>
              <w:spacing w:after="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Není podnikem působícím v oblasti silniční nákladní dopravy pro cizí potřebu, nebo</w:t>
            </w:r>
          </w:p>
          <w:p w14:paraId="0F3B1E1C" w14:textId="77777777" w:rsidR="00496BB5" w:rsidRPr="00496BB5" w:rsidRDefault="00496BB5" w:rsidP="004179BB">
            <w:pPr>
              <w:spacing w:after="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pokud takovým podnikem je, že podpora, k níž se vztahuje toto prohlášení, nebude ani nepřímo využívána pro potřeby aktivit v oblasti silniční nákladní dopravy pro cizí potřebu a aktivity, na které má být poskytnuta podpora de minimis, jsou účetně odděleny od činností v oblasti silniční nákladní dopravy pro cizí potřebu. * </w:t>
            </w:r>
          </w:p>
        </w:tc>
      </w:tr>
      <w:tr w:rsidR="00496BB5" w:rsidRPr="00496BB5" w14:paraId="7AC3DC2E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D772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CE22576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Je podnikem působícím v oblasti silniční nákladní dopravy pro cizí potřebu a aktivity, na které má být poskytnuta podpora de minimis, spadají do oblasti silniční nákladní dopravy pro cizí potřebu, přičemž podpora de minimis nebude použita pro nabývání vozidel pro silniční nákladní dopravu. * </w:t>
            </w:r>
          </w:p>
        </w:tc>
      </w:tr>
    </w:tbl>
    <w:p w14:paraId="46E2D961" w14:textId="77777777" w:rsidR="00496BB5" w:rsidRPr="00496BB5" w:rsidRDefault="00496BB5" w:rsidP="00496BB5">
      <w:pPr>
        <w:spacing w:line="240" w:lineRule="auto"/>
        <w:ind w:firstLine="425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 možností</w:t>
      </w:r>
    </w:p>
    <w:p w14:paraId="07BA4412" w14:textId="77777777" w:rsidR="00496BB5" w:rsidRPr="00496BB5" w:rsidRDefault="00496BB5" w:rsidP="00496BB5">
      <w:pPr>
        <w:numPr>
          <w:ilvl w:val="0"/>
          <w:numId w:val="45"/>
        </w:numPr>
        <w:spacing w:before="0" w:line="240" w:lineRule="auto"/>
        <w:ind w:left="284" w:hanging="283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souhlasí se zpracováním svých osobních údajů obsažených v tomto prohlášení ve smyslu nařízení Evropského parlamentu a Rady (EU) 2016/679 ze dne 27. dubna 2016, o ochraně fyzických osob v souvislosti se zpracováním osobních údajů a o volném pohybu těchto údajů a o zrušení směrnice 95/46/ES (dále jen „</w:t>
      </w:r>
      <w:r w:rsidRPr="00496BB5">
        <w:rPr>
          <w:rFonts w:asciiTheme="minorHAnsi" w:eastAsia="Calibri" w:hAnsiTheme="minorHAnsi" w:cstheme="minorHAnsi"/>
          <w:szCs w:val="22"/>
          <w:lang w:val="cs-CZ" w:eastAsia="cs-CZ"/>
        </w:rPr>
        <w:t>Obecné nařízení o ochraně osobních údajů“</w:t>
      </w:r>
      <w:r w:rsidRPr="00496BB5">
        <w:rPr>
          <w:rFonts w:asciiTheme="minorHAnsi" w:eastAsia="Arial" w:hAnsiTheme="minorHAnsi" w:cstheme="minorHAnsi"/>
          <w:szCs w:val="22"/>
          <w:lang w:val="cs-CZ"/>
        </w:rPr>
        <w:t xml:space="preserve">), za účelem evidence podpor de minimis v souladu se zákonem č. 215/2004 Sb., o úpravě některých vztahů v oblasti veřejné podpory a o změně zákona o podpoře výzkumu a vývoje. Tento souhlas uděluji správci a zpracovateli, kterým je Ministerstvo práce a sociálních věcí pro všechny údaje obsažené v tomto prohlášení, a to po celou dobu 10 let ode dne udělení souhlasu. Zároveň si je žadatel vědom svých práv podle </w:t>
      </w:r>
      <w:r w:rsidRPr="00496BB5">
        <w:rPr>
          <w:rFonts w:asciiTheme="minorHAnsi" w:eastAsia="Calibri" w:hAnsiTheme="minorHAnsi" w:cstheme="minorHAnsi"/>
          <w:szCs w:val="22"/>
          <w:lang w:val="cs-CZ" w:eastAsia="cs-CZ"/>
        </w:rPr>
        <w:t>Obecného nařízení o ochraně osobních údajů;</w:t>
      </w:r>
    </w:p>
    <w:p w14:paraId="0FD21440" w14:textId="77777777" w:rsidR="00496BB5" w:rsidRPr="00496BB5" w:rsidRDefault="00496BB5" w:rsidP="00496BB5">
      <w:pPr>
        <w:numPr>
          <w:ilvl w:val="0"/>
          <w:numId w:val="45"/>
        </w:numPr>
        <w:spacing w:before="0" w:line="240" w:lineRule="auto"/>
        <w:ind w:left="284" w:hanging="283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se zavazuje k tomu, že v případě změny předmětných údajů v průběhu administrativního procesu poskytnutí podpory de minimis bude neprodleně informovat poskytovatele dané podpory o změnách, které u něj nastaly;</w:t>
      </w:r>
    </w:p>
    <w:p w14:paraId="095F8716" w14:textId="77777777" w:rsidR="00496BB5" w:rsidRPr="00496BB5" w:rsidRDefault="00496BB5" w:rsidP="00496BB5">
      <w:pPr>
        <w:numPr>
          <w:ilvl w:val="0"/>
          <w:numId w:val="45"/>
        </w:numPr>
        <w:spacing w:before="0" w:after="220" w:line="240" w:lineRule="auto"/>
        <w:ind w:left="284" w:hanging="284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poskytne součinnost a požadovanou dokumentaci poskytovateli podpory, případně jiným oprávněných kontrolních orgánům, za účelem ověření údajů uvedených v tomto čestném prohlášení;</w:t>
      </w:r>
    </w:p>
    <w:p w14:paraId="30CE146F" w14:textId="77777777" w:rsidR="00496BB5" w:rsidRPr="00496BB5" w:rsidRDefault="00496BB5" w:rsidP="00496BB5">
      <w:pPr>
        <w:numPr>
          <w:ilvl w:val="0"/>
          <w:numId w:val="45"/>
        </w:numPr>
        <w:spacing w:before="0" w:line="240" w:lineRule="auto"/>
        <w:ind w:left="284" w:hanging="283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lastRenderedPageBreak/>
        <w:t>svým podpisem potvrzuje, že výše uvedené údaje jsou přesné a pravdivé a jsou poskytovány dobrovolně.</w:t>
      </w:r>
    </w:p>
    <w:p w14:paraId="6CF2BE10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</w:p>
    <w:p w14:paraId="39EEDB10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…………………………</w:t>
      </w:r>
      <w:r w:rsidRPr="00496BB5">
        <w:rPr>
          <w:rFonts w:asciiTheme="minorHAnsi" w:eastAsia="Arial" w:hAnsiTheme="minorHAnsi" w:cstheme="minorHAnsi"/>
          <w:szCs w:val="22"/>
          <w:lang w:val="cs-CZ"/>
        </w:rPr>
        <w:tab/>
      </w:r>
      <w:r w:rsidRPr="00496BB5">
        <w:rPr>
          <w:rFonts w:asciiTheme="minorHAnsi" w:eastAsia="Arial" w:hAnsiTheme="minorHAnsi" w:cstheme="minorHAnsi"/>
          <w:szCs w:val="22"/>
          <w:lang w:val="cs-CZ"/>
        </w:rPr>
        <w:tab/>
        <w:t>…………………………………………………………….</w:t>
      </w:r>
    </w:p>
    <w:p w14:paraId="501834F3" w14:textId="0D012CF7" w:rsidR="00496BB5" w:rsidRPr="00496BB5" w:rsidRDefault="00496BB5" w:rsidP="0040730F">
      <w:pPr>
        <w:spacing w:after="220" w:line="240" w:lineRule="auto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Datum a místo podpisu</w:t>
      </w:r>
      <w:r w:rsidRPr="00496BB5">
        <w:rPr>
          <w:rFonts w:asciiTheme="minorHAnsi" w:eastAsia="Arial" w:hAnsiTheme="minorHAnsi" w:cstheme="minorHAnsi"/>
          <w:szCs w:val="22"/>
          <w:lang w:val="cs-CZ"/>
        </w:rPr>
        <w:tab/>
      </w:r>
      <w:r w:rsidRPr="00496BB5">
        <w:rPr>
          <w:rFonts w:asciiTheme="minorHAnsi" w:eastAsia="Arial" w:hAnsiTheme="minorHAnsi" w:cstheme="minorHAnsi"/>
          <w:szCs w:val="22"/>
          <w:lang w:val="cs-CZ"/>
        </w:rPr>
        <w:tab/>
        <w:t>Jméno a podpis osoby oprávněné zastupovat žadatele</w:t>
      </w:r>
    </w:p>
    <w:sectPr w:rsidR="00496BB5" w:rsidRPr="00496BB5" w:rsidSect="00CA3912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C7ED" w14:textId="77777777" w:rsidR="00B7482D" w:rsidRDefault="00B7482D">
      <w:r>
        <w:separator/>
      </w:r>
    </w:p>
  </w:endnote>
  <w:endnote w:type="continuationSeparator" w:id="0">
    <w:p w14:paraId="4DDE6223" w14:textId="77777777" w:rsidR="00B7482D" w:rsidRDefault="00B7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8259202"/>
      <w:docPartObj>
        <w:docPartGallery w:val="Page Numbers (Bottom of Page)"/>
        <w:docPartUnique/>
      </w:docPartObj>
    </w:sdtPr>
    <w:sdtEndPr/>
    <w:sdtContent>
      <w:p w14:paraId="68AACEB3" w14:textId="6E628FCF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3B9" w:rsidRPr="002653B9">
          <w:rPr>
            <w:noProof/>
            <w:lang w:val="cs-CZ"/>
          </w:rPr>
          <w:t>5</w:t>
        </w:r>
        <w:r>
          <w:fldChar w:fldCharType="end"/>
        </w:r>
      </w:p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25ECB" w14:textId="77777777" w:rsidR="00B7482D" w:rsidRDefault="00B7482D">
      <w:r>
        <w:separator/>
      </w:r>
    </w:p>
  </w:footnote>
  <w:footnote w:type="continuationSeparator" w:id="0">
    <w:p w14:paraId="6F3B26E9" w14:textId="77777777" w:rsidR="00B7482D" w:rsidRDefault="00B7482D">
      <w:r>
        <w:continuationSeparator/>
      </w:r>
    </w:p>
  </w:footnote>
  <w:footnote w:id="1">
    <w:p w14:paraId="49D42D50" w14:textId="7B300E92" w:rsidR="00496BB5" w:rsidRPr="00496BB5" w:rsidRDefault="00496BB5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0730F">
        <w:rPr>
          <w:rFonts w:asciiTheme="minorHAnsi" w:hAnsiTheme="minorHAnsi" w:cstheme="minorHAnsi"/>
          <w:lang w:val="cs-CZ"/>
        </w:rPr>
        <w:t>Žadatel vybírá jeden ze vzorů dle typu VP</w:t>
      </w:r>
      <w:r>
        <w:rPr>
          <w:lang w:val="cs-CZ"/>
        </w:rPr>
        <w:t>.</w:t>
      </w:r>
    </w:p>
  </w:footnote>
  <w:footnote w:id="2">
    <w:p w14:paraId="3F2AB2B8" w14:textId="4DE9B07F" w:rsidR="002313AE" w:rsidRPr="0040730F" w:rsidRDefault="002313AE" w:rsidP="002313AE">
      <w:pPr>
        <w:pStyle w:val="Textpoznpodarou"/>
        <w:rPr>
          <w:rFonts w:asciiTheme="minorHAnsi" w:hAnsiTheme="minorHAnsi" w:cstheme="minorHAnsi"/>
          <w:lang w:val="cs-CZ"/>
        </w:rPr>
      </w:pPr>
      <w:r w:rsidRPr="00925807">
        <w:rPr>
          <w:rStyle w:val="Znakapoznpodarou"/>
          <w:rFonts w:cs="Arial"/>
          <w:lang w:val="cs-CZ"/>
        </w:rPr>
        <w:footnoteRef/>
      </w:r>
      <w:r w:rsidRPr="00925807">
        <w:rPr>
          <w:rFonts w:cs="Arial"/>
          <w:lang w:val="cs-CZ"/>
        </w:rPr>
        <w:t xml:space="preserve">  </w:t>
      </w:r>
      <w:r w:rsidRPr="0040730F">
        <w:rPr>
          <w:rFonts w:asciiTheme="minorHAnsi" w:hAnsiTheme="minorHAnsi" w:cstheme="minorHAnsi"/>
          <w:lang w:val="cs-CZ"/>
        </w:rPr>
        <w:t>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3">
    <w:p w14:paraId="3E92706A" w14:textId="0FB32CAD" w:rsidR="00900505" w:rsidRPr="0040730F" w:rsidRDefault="00900505" w:rsidP="00900505">
      <w:pPr>
        <w:pStyle w:val="Textpoznpodarou"/>
        <w:rPr>
          <w:rFonts w:asciiTheme="minorHAnsi" w:hAnsiTheme="minorHAnsi" w:cstheme="minorHAnsi"/>
          <w:lang w:val="cs-CZ"/>
        </w:rPr>
      </w:pPr>
      <w:r w:rsidRPr="0040730F">
        <w:rPr>
          <w:rStyle w:val="Znakapoznpodarou"/>
          <w:rFonts w:asciiTheme="minorHAnsi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Bližší informace o propojeném podniku naleznete v METODICKÉ PŘÍRUČCE k aplikaci pojmu „jeden podnik“ z pohledu pravidel podpory </w:t>
      </w:r>
      <w:r w:rsidRPr="0040730F">
        <w:rPr>
          <w:rFonts w:asciiTheme="minorHAnsi" w:hAnsiTheme="minorHAnsi" w:cstheme="minorHAnsi"/>
          <w:i/>
          <w:lang w:val="cs-CZ"/>
        </w:rPr>
        <w:t>de minimis</w:t>
      </w:r>
      <w:r w:rsidRPr="0040730F">
        <w:rPr>
          <w:rFonts w:asciiTheme="minorHAnsi" w:hAnsiTheme="minorHAnsi" w:cstheme="minorHAnsi"/>
          <w:lang w:val="cs-CZ"/>
        </w:rPr>
        <w:t>.</w:t>
      </w:r>
      <w:r w:rsidR="00043E85" w:rsidRPr="0040730F">
        <w:rPr>
          <w:rFonts w:asciiTheme="minorHAnsi" w:hAnsiTheme="minorHAnsi" w:cstheme="minorHAnsi"/>
        </w:rPr>
        <w:t xml:space="preserve"> </w:t>
      </w:r>
      <w:hyperlink r:id="rId1" w:history="1">
        <w:r w:rsidR="0021722F" w:rsidRPr="0040730F">
          <w:rPr>
            <w:rStyle w:val="Hypertextovodkaz"/>
            <w:rFonts w:asciiTheme="minorHAnsi" w:hAnsiTheme="minorHAnsi" w:cstheme="minorHAnsi"/>
            <w:lang w:val="cs-CZ"/>
          </w:rPr>
          <w:t>https://www.uohs.cz/download/Sekce_VP/VP_update/Prirucka-k-pojmu-jeden-podnik_rev-kveten-2021.pdf</w:t>
        </w:r>
      </w:hyperlink>
    </w:p>
  </w:footnote>
  <w:footnote w:id="4">
    <w:p w14:paraId="6460CE29" w14:textId="77777777" w:rsidR="002313AE" w:rsidRPr="0040730F" w:rsidRDefault="002313AE" w:rsidP="002313AE">
      <w:pPr>
        <w:pStyle w:val="Textpoznpodarou"/>
        <w:rPr>
          <w:rFonts w:asciiTheme="minorHAnsi" w:hAnsiTheme="minorHAnsi" w:cstheme="minorHAnsi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40730F">
        <w:rPr>
          <w:rFonts w:asciiTheme="minorHAnsi" w:hAnsiTheme="minorHAnsi" w:cstheme="minorHAnsi"/>
          <w:lang w:val="cs-CZ"/>
        </w:rPr>
        <w:t>Viz § 62 zákona č. 125/2008 Sb., o přeměnách obchodních společností a družstev, ve znění pozdějších předpisů.</w:t>
      </w:r>
    </w:p>
  </w:footnote>
  <w:footnote w:id="5">
    <w:p w14:paraId="70D1D76E" w14:textId="3502FC5F" w:rsidR="002313AE" w:rsidRPr="00A76BD4" w:rsidRDefault="002313AE" w:rsidP="002313AE">
      <w:pPr>
        <w:pStyle w:val="Textpoznpodarou"/>
        <w:rPr>
          <w:rFonts w:cs="Arial"/>
          <w:lang w:val="cs-CZ"/>
        </w:rPr>
      </w:pPr>
      <w:r w:rsidRPr="0040730F">
        <w:rPr>
          <w:rStyle w:val="Znakapoznpodarou"/>
          <w:rFonts w:asciiTheme="minorHAnsi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Viz § 61 zákona č. 125/2008 Sb.</w:t>
      </w:r>
      <w:r w:rsidR="00D25C45" w:rsidRPr="0040730F">
        <w:rPr>
          <w:rFonts w:asciiTheme="minorHAnsi" w:hAnsiTheme="minorHAnsi" w:cstheme="minorHAnsi"/>
          <w:lang w:val="cs-CZ"/>
        </w:rPr>
        <w:t xml:space="preserve"> o přeměnách obchodním společností a družstev, ve znění pozdějších předpisů</w:t>
      </w:r>
    </w:p>
  </w:footnote>
  <w:footnote w:id="6">
    <w:p w14:paraId="3D427D50" w14:textId="5AC8E2E4" w:rsidR="002313AE" w:rsidRPr="0040730F" w:rsidRDefault="002313AE" w:rsidP="002313AE">
      <w:pPr>
        <w:pStyle w:val="Textpoznpodarou"/>
        <w:rPr>
          <w:rFonts w:asciiTheme="minorHAnsi" w:hAnsiTheme="minorHAnsi" w:cstheme="minorHAnsi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40730F">
        <w:rPr>
          <w:rFonts w:asciiTheme="minorHAnsi" w:hAnsiTheme="minorHAnsi" w:cstheme="minorHAnsi"/>
          <w:lang w:val="cs-CZ"/>
        </w:rPr>
        <w:t>Viz § 243 zákona č. 125/2008 Sb.</w:t>
      </w:r>
      <w:r w:rsidR="00D25C45" w:rsidRPr="0040730F">
        <w:rPr>
          <w:rFonts w:asciiTheme="minorHAnsi" w:hAnsiTheme="minorHAnsi" w:cstheme="minorHAnsi"/>
          <w:lang w:val="cs-CZ"/>
        </w:rPr>
        <w:t>, o přeměnách obchodní společností a družstev, ve znění pozdějších předpisů</w:t>
      </w:r>
    </w:p>
  </w:footnote>
  <w:footnote w:id="7">
    <w:p w14:paraId="3ACE44B3" w14:textId="0840D95E" w:rsidR="002313AE" w:rsidRPr="0040730F" w:rsidRDefault="002313AE" w:rsidP="002313AE">
      <w:pPr>
        <w:pStyle w:val="Textpoznpodarou"/>
        <w:rPr>
          <w:rFonts w:asciiTheme="minorHAnsi" w:hAnsiTheme="minorHAnsi" w:cstheme="minorHAnsi"/>
          <w:lang w:val="cs-CZ"/>
        </w:rPr>
      </w:pPr>
      <w:r w:rsidRPr="0040730F">
        <w:rPr>
          <w:rStyle w:val="Znakapoznpodarou"/>
          <w:rFonts w:asciiTheme="minorHAnsi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Pokud by na základě převzatých činností nebylo možné dříve poskytnuté podpory </w:t>
      </w:r>
      <w:r w:rsidRPr="0040730F">
        <w:rPr>
          <w:rFonts w:asciiTheme="minorHAnsi" w:hAnsiTheme="minorHAnsi" w:cstheme="minorHAnsi"/>
          <w:i/>
          <w:lang w:val="cs-CZ"/>
        </w:rPr>
        <w:t>de minimis</w:t>
      </w:r>
      <w:r w:rsidRPr="0040730F">
        <w:rPr>
          <w:rFonts w:asciiTheme="minorHAnsi" w:hAnsiTheme="minorHAnsi" w:cstheme="minorHAnsi"/>
          <w:lang w:val="cs-CZ"/>
        </w:rPr>
        <w:t xml:space="preserve"> rozdělit, rozdělí se podpora poměrným způsobem na základě účetní hodnoty vlastního kapitálu nových podniků k datu účinku rozdělení (viz čl. 3 odst. 9 nařízení </w:t>
      </w:r>
      <w:r w:rsidR="00D25C45" w:rsidRPr="0040730F">
        <w:rPr>
          <w:rFonts w:asciiTheme="minorHAnsi" w:hAnsiTheme="minorHAnsi" w:cstheme="minorHAnsi"/>
          <w:lang w:val="cs-CZ"/>
        </w:rPr>
        <w:t xml:space="preserve">Komise (EU) </w:t>
      </w:r>
      <w:r w:rsidRPr="0040730F">
        <w:rPr>
          <w:rFonts w:asciiTheme="minorHAnsi" w:hAnsiTheme="minorHAnsi" w:cstheme="minorHAnsi"/>
          <w:lang w:val="cs-CZ"/>
        </w:rPr>
        <w:t>č. 1407/2013, č. 1408/2013 a č. 717/2014).</w:t>
      </w:r>
    </w:p>
  </w:footnote>
  <w:footnote w:id="8">
    <w:p w14:paraId="6B095C6F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iCs/>
          <w:lang w:val="cs-CZ"/>
        </w:rPr>
      </w:pPr>
      <w:r w:rsidRPr="003B5F71">
        <w:rPr>
          <w:rStyle w:val="Znakapoznpodarou"/>
          <w:rFonts w:eastAsia="Times New Roman" w:cs="Arial"/>
        </w:rPr>
        <w:footnoteRef/>
      </w:r>
      <w:r w:rsidRPr="003B5F71">
        <w:rPr>
          <w:rFonts w:cs="Arial"/>
        </w:rPr>
        <w:t xml:space="preserve"> </w:t>
      </w:r>
      <w:r w:rsidRPr="0040730F">
        <w:rPr>
          <w:rFonts w:asciiTheme="minorHAnsi" w:hAnsiTheme="minorHAnsi" w:cstheme="minorHAnsi"/>
          <w:iCs/>
          <w:lang w:val="cs-CZ"/>
        </w:rPr>
        <w:t>Subjekt by měl být identifikován identifikačním číslem (IČ); tam, kde IČ není přiděleno, uveďte rodné číslo.</w:t>
      </w:r>
    </w:p>
  </w:footnote>
  <w:footnote w:id="9">
    <w:p w14:paraId="612C02E9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iCs/>
          <w:lang w:val="cs-CZ"/>
        </w:rPr>
      </w:pPr>
      <w:r w:rsidRPr="0040730F">
        <w:rPr>
          <w:rStyle w:val="Znakapoznpodarou"/>
          <w:rFonts w:asciiTheme="minorHAnsi" w:eastAsia="Times New Roman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</w:t>
      </w:r>
      <w:r w:rsidRPr="0040730F">
        <w:rPr>
          <w:rFonts w:asciiTheme="minorHAnsi" w:hAnsiTheme="minorHAnsi" w:cstheme="minorHAnsi"/>
          <w:iCs/>
          <w:lang w:val="cs-CZ"/>
        </w:rPr>
        <w:t>Statutárního zástupce, příp. osoby jím pověřené na základě plné moci.</w:t>
      </w:r>
    </w:p>
  </w:footnote>
  <w:footnote w:id="10">
    <w:p w14:paraId="707896C2" w14:textId="77777777" w:rsidR="00496BB5" w:rsidRPr="00496BB5" w:rsidRDefault="00496BB5" w:rsidP="00496BB5">
      <w:pPr>
        <w:pStyle w:val="Textpoznpodarou"/>
        <w:rPr>
          <w:rFonts w:cs="Arial"/>
          <w:iCs/>
          <w:lang w:val="cs-CZ"/>
        </w:rPr>
      </w:pPr>
      <w:r w:rsidRPr="0040730F">
        <w:rPr>
          <w:rStyle w:val="Znakapoznpodarou"/>
          <w:rFonts w:asciiTheme="minorHAnsi" w:eastAsia="Times New Roman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</w:t>
      </w:r>
      <w:r w:rsidRPr="0040730F">
        <w:rPr>
          <w:rFonts w:asciiTheme="minorHAnsi" w:hAnsiTheme="minorHAnsi" w:cstheme="minorHAnsi"/>
          <w:iCs/>
          <w:lang w:val="cs-CZ"/>
        </w:rPr>
        <w:t>Za podnik lze považovat podnikatele definovaného v zákoně č. 89/2012 Sb., občanský zákoník</w:t>
      </w:r>
      <w:r w:rsidRPr="00496BB5">
        <w:rPr>
          <w:rFonts w:cs="Arial"/>
          <w:iCs/>
          <w:lang w:val="cs-CZ"/>
        </w:rPr>
        <w:t>.</w:t>
      </w:r>
    </w:p>
  </w:footnote>
  <w:footnote w:id="11">
    <w:p w14:paraId="5D3C82D1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lang w:val="cs-CZ"/>
        </w:rPr>
      </w:pPr>
      <w:r w:rsidRPr="003B5F71">
        <w:rPr>
          <w:rStyle w:val="Znakapoznpodarou"/>
          <w:rFonts w:eastAsia="Times New Roman" w:cs="Arial"/>
        </w:rPr>
        <w:footnoteRef/>
      </w:r>
      <w:r w:rsidRPr="003B5F71">
        <w:rPr>
          <w:rFonts w:cs="Arial"/>
        </w:rPr>
        <w:t xml:space="preserve"> </w:t>
      </w:r>
      <w:r w:rsidRPr="0040730F">
        <w:rPr>
          <w:rFonts w:asciiTheme="minorHAnsi" w:hAnsiTheme="minorHAnsi" w:cstheme="minorHAnsi"/>
          <w:lang w:val="cs-CZ"/>
        </w:rPr>
        <w:t>Údaje před lomítkem platí pro právnické osoby, za lomítkem pro osoby fyzické.</w:t>
      </w:r>
    </w:p>
  </w:footnote>
  <w:footnote w:id="12">
    <w:p w14:paraId="75736CF4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lang w:val="cs-CZ"/>
        </w:rPr>
      </w:pPr>
      <w:r w:rsidRPr="0040730F">
        <w:rPr>
          <w:rStyle w:val="Znakapoznpodarou"/>
          <w:rFonts w:asciiTheme="minorHAnsi" w:eastAsia="Times New Roman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13">
    <w:p w14:paraId="6827D575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</w:rPr>
      </w:pPr>
      <w:r w:rsidRPr="0040730F">
        <w:rPr>
          <w:rStyle w:val="Znakapoznpodarou"/>
          <w:rFonts w:asciiTheme="minorHAnsi" w:eastAsia="Times New Roman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Viz § 61 zákona č. 125/2008 Sb., o přeměnách obchodních společností a družstev, ve znění pozdějších předpisů</w:t>
      </w:r>
      <w:r w:rsidRPr="0040730F">
        <w:rPr>
          <w:rFonts w:asciiTheme="minorHAnsi" w:hAnsiTheme="minorHAnsi" w:cstheme="minorHAnsi"/>
        </w:rPr>
        <w:t>.</w:t>
      </w:r>
    </w:p>
  </w:footnote>
  <w:footnote w:id="14">
    <w:p w14:paraId="5B34DD6B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iCs/>
          <w:lang w:val="cs-CZ"/>
        </w:rPr>
      </w:pPr>
      <w:r w:rsidRPr="00496BB5">
        <w:rPr>
          <w:rStyle w:val="Znakapoznpodarou"/>
          <w:rFonts w:eastAsia="Times New Roman" w:cs="Arial"/>
          <w:lang w:val="cs-CZ"/>
        </w:rPr>
        <w:footnoteRef/>
      </w:r>
      <w:r w:rsidRPr="00496BB5">
        <w:rPr>
          <w:rFonts w:cs="Arial"/>
          <w:lang w:val="cs-CZ"/>
        </w:rPr>
        <w:t xml:space="preserve"> </w:t>
      </w:r>
      <w:r w:rsidRPr="0040730F">
        <w:rPr>
          <w:rFonts w:asciiTheme="minorHAnsi" w:hAnsiTheme="minorHAnsi" w:cstheme="minorHAnsi"/>
          <w:iCs/>
          <w:lang w:val="cs-CZ"/>
        </w:rPr>
        <w:t>Viz § 243 zákona č. 125/2008 Sb., o přeměnách obchodních společností a družstev, ve znění pozdějších předpisů.</w:t>
      </w:r>
    </w:p>
  </w:footnote>
  <w:footnote w:id="15">
    <w:p w14:paraId="161F2BA3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iCs/>
          <w:lang w:val="cs-CZ"/>
        </w:rPr>
      </w:pPr>
      <w:r w:rsidRPr="0040730F">
        <w:rPr>
          <w:rStyle w:val="Znakapoznpodarou"/>
          <w:rFonts w:asciiTheme="minorHAnsi" w:eastAsia="Times New Roman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</w:t>
      </w:r>
      <w:r w:rsidRPr="0040730F">
        <w:rPr>
          <w:rFonts w:asciiTheme="minorHAnsi" w:hAnsiTheme="minorHAnsi" w:cstheme="minorHAnsi"/>
          <w:iCs/>
          <w:lang w:val="cs-CZ"/>
        </w:rPr>
        <w:t>Pokud by na základě převzatých činností nebylo možné dříve poskytnuté podpory de minimis rozdělit, rozdělí se podpora poměrným způsobem na základě účetní hodnoty vlastního kapitálu nových podniků k datu účinku rozdělení (viz čl. 3 odst. 9 nařízení č. 1407/2013).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FDA66" w14:textId="20526AE5" w:rsidR="00DA4916" w:rsidRDefault="00DA4916" w:rsidP="008A17FD">
    <w:pPr>
      <w:pStyle w:val="Zhlav"/>
      <w:jc w:val="center"/>
    </w:pPr>
  </w:p>
  <w:p w14:paraId="1C5A6049" w14:textId="77777777" w:rsidR="00DA4916" w:rsidRDefault="00DA49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C5D08" w14:textId="1F37A6A4" w:rsidR="00F6275A" w:rsidRDefault="00F6275A">
    <w:pPr>
      <w:pStyle w:val="Zhlav"/>
    </w:pPr>
    <w:r>
      <w:rPr>
        <w:noProof/>
      </w:rPr>
      <w:drawing>
        <wp:inline distT="0" distB="0" distL="0" distR="0" wp14:anchorId="4DA90209" wp14:editId="67BFF799">
          <wp:extent cx="5759450" cy="838129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8310729"/>
    <w:multiLevelType w:val="hybridMultilevel"/>
    <w:tmpl w:val="C726A3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CF5A6E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D8F6FDC6">
      <w:numFmt w:val="bullet"/>
      <w:lvlText w:val="•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4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069AA"/>
    <w:multiLevelType w:val="hybridMultilevel"/>
    <w:tmpl w:val="EFDA4288"/>
    <w:lvl w:ilvl="0" w:tplc="2A74EA8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1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242257">
    <w:abstractNumId w:val="41"/>
  </w:num>
  <w:num w:numId="2" w16cid:durableId="154806054">
    <w:abstractNumId w:val="17"/>
  </w:num>
  <w:num w:numId="3" w16cid:durableId="585269111">
    <w:abstractNumId w:val="30"/>
  </w:num>
  <w:num w:numId="4" w16cid:durableId="1010524878">
    <w:abstractNumId w:val="7"/>
  </w:num>
  <w:num w:numId="5" w16cid:durableId="147476135">
    <w:abstractNumId w:val="1"/>
  </w:num>
  <w:num w:numId="6" w16cid:durableId="957443557">
    <w:abstractNumId w:val="2"/>
  </w:num>
  <w:num w:numId="7" w16cid:durableId="764111515">
    <w:abstractNumId w:val="25"/>
  </w:num>
  <w:num w:numId="8" w16cid:durableId="666134842">
    <w:abstractNumId w:val="4"/>
  </w:num>
  <w:num w:numId="9" w16cid:durableId="1105884279">
    <w:abstractNumId w:val="3"/>
  </w:num>
  <w:num w:numId="10" w16cid:durableId="1666398023">
    <w:abstractNumId w:val="0"/>
  </w:num>
  <w:num w:numId="11" w16cid:durableId="735005867">
    <w:abstractNumId w:val="28"/>
  </w:num>
  <w:num w:numId="12" w16cid:durableId="1202402022">
    <w:abstractNumId w:val="33"/>
  </w:num>
  <w:num w:numId="13" w16cid:durableId="116026940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59855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7945611">
    <w:abstractNumId w:val="19"/>
  </w:num>
  <w:num w:numId="16" w16cid:durableId="1201825149">
    <w:abstractNumId w:val="24"/>
  </w:num>
  <w:num w:numId="17" w16cid:durableId="1235431665">
    <w:abstractNumId w:val="42"/>
  </w:num>
  <w:num w:numId="18" w16cid:durableId="1487629953">
    <w:abstractNumId w:val="34"/>
  </w:num>
  <w:num w:numId="19" w16cid:durableId="1459761336">
    <w:abstractNumId w:val="18"/>
  </w:num>
  <w:num w:numId="20" w16cid:durableId="1287346041">
    <w:abstractNumId w:val="31"/>
  </w:num>
  <w:num w:numId="21" w16cid:durableId="2047101177">
    <w:abstractNumId w:val="21"/>
  </w:num>
  <w:num w:numId="22" w16cid:durableId="1509901520">
    <w:abstractNumId w:val="22"/>
  </w:num>
  <w:num w:numId="23" w16cid:durableId="1489050558">
    <w:abstractNumId w:val="10"/>
  </w:num>
  <w:num w:numId="24" w16cid:durableId="1640575538">
    <w:abstractNumId w:val="26"/>
  </w:num>
  <w:num w:numId="25" w16cid:durableId="947279130">
    <w:abstractNumId w:val="6"/>
  </w:num>
  <w:num w:numId="26" w16cid:durableId="680930607">
    <w:abstractNumId w:val="8"/>
  </w:num>
  <w:num w:numId="27" w16cid:durableId="705258972">
    <w:abstractNumId w:val="37"/>
  </w:num>
  <w:num w:numId="28" w16cid:durableId="1428695155">
    <w:abstractNumId w:val="13"/>
  </w:num>
  <w:num w:numId="29" w16cid:durableId="628824950">
    <w:abstractNumId w:val="12"/>
  </w:num>
  <w:num w:numId="30" w16cid:durableId="1243294979">
    <w:abstractNumId w:val="11"/>
  </w:num>
  <w:num w:numId="31" w16cid:durableId="915746935">
    <w:abstractNumId w:val="38"/>
  </w:num>
  <w:num w:numId="32" w16cid:durableId="1825464948">
    <w:abstractNumId w:val="20"/>
  </w:num>
  <w:num w:numId="33" w16cid:durableId="509107974">
    <w:abstractNumId w:val="39"/>
  </w:num>
  <w:num w:numId="34" w16cid:durableId="370885958">
    <w:abstractNumId w:val="5"/>
  </w:num>
  <w:num w:numId="35" w16cid:durableId="946623614">
    <w:abstractNumId w:val="16"/>
  </w:num>
  <w:num w:numId="36" w16cid:durableId="737284320">
    <w:abstractNumId w:val="27"/>
  </w:num>
  <w:num w:numId="37" w16cid:durableId="275068992">
    <w:abstractNumId w:val="35"/>
  </w:num>
  <w:num w:numId="38" w16cid:durableId="1403675795">
    <w:abstractNumId w:val="23"/>
  </w:num>
  <w:num w:numId="39" w16cid:durableId="47388915">
    <w:abstractNumId w:val="9"/>
  </w:num>
  <w:num w:numId="40" w16cid:durableId="973366135">
    <w:abstractNumId w:val="15"/>
  </w:num>
  <w:num w:numId="41" w16cid:durableId="1720476003">
    <w:abstractNumId w:val="44"/>
  </w:num>
  <w:num w:numId="42" w16cid:durableId="1341394018">
    <w:abstractNumId w:val="36"/>
  </w:num>
  <w:num w:numId="43" w16cid:durableId="1497840747">
    <w:abstractNumId w:val="14"/>
  </w:num>
  <w:num w:numId="44" w16cid:durableId="375155806">
    <w:abstractNumId w:val="43"/>
  </w:num>
  <w:num w:numId="45" w16cid:durableId="515509884">
    <w:abstractNumId w:val="40"/>
  </w:num>
  <w:num w:numId="46" w16cid:durableId="1483933908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9671482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6663"/>
    <w:rsid w:val="00036D2C"/>
    <w:rsid w:val="00043E85"/>
    <w:rsid w:val="00066C41"/>
    <w:rsid w:val="00076D13"/>
    <w:rsid w:val="00086C35"/>
    <w:rsid w:val="000A0DC4"/>
    <w:rsid w:val="000A52EE"/>
    <w:rsid w:val="000B4F3D"/>
    <w:rsid w:val="000B646B"/>
    <w:rsid w:val="000B6E14"/>
    <w:rsid w:val="000E07AF"/>
    <w:rsid w:val="00106A15"/>
    <w:rsid w:val="00133EC2"/>
    <w:rsid w:val="001348FA"/>
    <w:rsid w:val="00134A88"/>
    <w:rsid w:val="00137F80"/>
    <w:rsid w:val="00142B84"/>
    <w:rsid w:val="00172A27"/>
    <w:rsid w:val="001910AF"/>
    <w:rsid w:val="00195CF8"/>
    <w:rsid w:val="001B358D"/>
    <w:rsid w:val="001C7C1E"/>
    <w:rsid w:val="001D12B3"/>
    <w:rsid w:val="001E1278"/>
    <w:rsid w:val="001E4F56"/>
    <w:rsid w:val="00211563"/>
    <w:rsid w:val="002127AD"/>
    <w:rsid w:val="00215E6E"/>
    <w:rsid w:val="0021722F"/>
    <w:rsid w:val="00220C48"/>
    <w:rsid w:val="002313AE"/>
    <w:rsid w:val="002454E3"/>
    <w:rsid w:val="00253E93"/>
    <w:rsid w:val="00264743"/>
    <w:rsid w:val="002653B9"/>
    <w:rsid w:val="00270072"/>
    <w:rsid w:val="00295EB2"/>
    <w:rsid w:val="002B5E02"/>
    <w:rsid w:val="002C675C"/>
    <w:rsid w:val="003262C2"/>
    <w:rsid w:val="003331D3"/>
    <w:rsid w:val="00356A13"/>
    <w:rsid w:val="00381118"/>
    <w:rsid w:val="003950DF"/>
    <w:rsid w:val="003C1AAD"/>
    <w:rsid w:val="003D3451"/>
    <w:rsid w:val="0040092F"/>
    <w:rsid w:val="0040422F"/>
    <w:rsid w:val="0040730F"/>
    <w:rsid w:val="00446097"/>
    <w:rsid w:val="004505C3"/>
    <w:rsid w:val="0045363B"/>
    <w:rsid w:val="00477E53"/>
    <w:rsid w:val="00496BB5"/>
    <w:rsid w:val="004C779F"/>
    <w:rsid w:val="004D67F9"/>
    <w:rsid w:val="004D7D8F"/>
    <w:rsid w:val="00535FF3"/>
    <w:rsid w:val="005449F7"/>
    <w:rsid w:val="0055265C"/>
    <w:rsid w:val="00572545"/>
    <w:rsid w:val="00586B4A"/>
    <w:rsid w:val="00590F63"/>
    <w:rsid w:val="005939CA"/>
    <w:rsid w:val="005C1DE1"/>
    <w:rsid w:val="005D085B"/>
    <w:rsid w:val="005D3190"/>
    <w:rsid w:val="00634BD8"/>
    <w:rsid w:val="0068669F"/>
    <w:rsid w:val="00691333"/>
    <w:rsid w:val="006B25B0"/>
    <w:rsid w:val="0071449C"/>
    <w:rsid w:val="00742208"/>
    <w:rsid w:val="00755D2F"/>
    <w:rsid w:val="00782DB7"/>
    <w:rsid w:val="007A7CA0"/>
    <w:rsid w:val="007B3869"/>
    <w:rsid w:val="007C25BC"/>
    <w:rsid w:val="007C5C51"/>
    <w:rsid w:val="00801EFF"/>
    <w:rsid w:val="00805629"/>
    <w:rsid w:val="00840259"/>
    <w:rsid w:val="008637D9"/>
    <w:rsid w:val="008B2E77"/>
    <w:rsid w:val="008D7BA6"/>
    <w:rsid w:val="008E16DB"/>
    <w:rsid w:val="00900505"/>
    <w:rsid w:val="00907EF0"/>
    <w:rsid w:val="00925807"/>
    <w:rsid w:val="00926CAD"/>
    <w:rsid w:val="00976866"/>
    <w:rsid w:val="00983AED"/>
    <w:rsid w:val="00996998"/>
    <w:rsid w:val="009B62F4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727"/>
    <w:rsid w:val="00AB66A3"/>
    <w:rsid w:val="00AF5783"/>
    <w:rsid w:val="00B0478F"/>
    <w:rsid w:val="00B217E1"/>
    <w:rsid w:val="00B54C21"/>
    <w:rsid w:val="00B602EC"/>
    <w:rsid w:val="00B66475"/>
    <w:rsid w:val="00B7482D"/>
    <w:rsid w:val="00B748DE"/>
    <w:rsid w:val="00B75A41"/>
    <w:rsid w:val="00B80CF9"/>
    <w:rsid w:val="00B85FF4"/>
    <w:rsid w:val="00BC288A"/>
    <w:rsid w:val="00BD515E"/>
    <w:rsid w:val="00BE5ECA"/>
    <w:rsid w:val="00BF2D91"/>
    <w:rsid w:val="00BF5D85"/>
    <w:rsid w:val="00C16C16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A2C46"/>
    <w:rsid w:val="00DA4916"/>
    <w:rsid w:val="00DA6593"/>
    <w:rsid w:val="00DD2BF6"/>
    <w:rsid w:val="00DD3318"/>
    <w:rsid w:val="00E23A6A"/>
    <w:rsid w:val="00E54CD6"/>
    <w:rsid w:val="00E561FA"/>
    <w:rsid w:val="00E75FF1"/>
    <w:rsid w:val="00E775D0"/>
    <w:rsid w:val="00EA3E59"/>
    <w:rsid w:val="00EA7BD5"/>
    <w:rsid w:val="00EB0EEC"/>
    <w:rsid w:val="00EB2759"/>
    <w:rsid w:val="00EF1E8F"/>
    <w:rsid w:val="00F07BA9"/>
    <w:rsid w:val="00F2059A"/>
    <w:rsid w:val="00F327E9"/>
    <w:rsid w:val="00F36C1B"/>
    <w:rsid w:val="00F4302C"/>
    <w:rsid w:val="00F6012E"/>
    <w:rsid w:val="00F6275A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4C779F"/>
    <w:rPr>
      <w:rFonts w:ascii="Arial" w:eastAsiaTheme="minorEastAsia" w:hAnsi="Arial" w:cstheme="minorBidi"/>
      <w:sz w:val="22"/>
      <w:lang w:val="en-US" w:eastAsia="zh-CN"/>
    </w:rPr>
  </w:style>
  <w:style w:type="paragraph" w:customStyle="1" w:styleId="vodka">
    <w:name w:val="úvodka"/>
    <w:basedOn w:val="Zkladnodstavec"/>
    <w:link w:val="vodkaChar"/>
    <w:qFormat/>
    <w:rsid w:val="00F6275A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F6275A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character" w:styleId="Nevyeenzmnka">
    <w:name w:val="Unresolved Mention"/>
    <w:basedOn w:val="Standardnpsmoodstavce"/>
    <w:uiPriority w:val="99"/>
    <w:semiHidden/>
    <w:unhideWhenUsed/>
    <w:rsid w:val="0021722F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59"/>
    <w:rsid w:val="00496B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ohs.cz/download/Sekce_VP/VP_update/Prirucka-k-pojmu-jeden-podnik_rev-kveten-2021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AC7C8C8-F064-46DC-8814-9BB8721074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1714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Tomková Eliška Ing. (MPSV)</cp:lastModifiedBy>
  <cp:revision>16</cp:revision>
  <dcterms:created xsi:type="dcterms:W3CDTF">2023-11-24T09:27:00Z</dcterms:created>
  <dcterms:modified xsi:type="dcterms:W3CDTF">2024-01-22T11:52:00Z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